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80" w:type="dxa"/>
        <w:tblInd w:w="-612" w:type="dxa"/>
        <w:tblLook w:val="01E0" w:firstRow="1" w:lastRow="1" w:firstColumn="1" w:lastColumn="1" w:noHBand="0" w:noVBand="0"/>
      </w:tblPr>
      <w:tblGrid>
        <w:gridCol w:w="4800"/>
        <w:gridCol w:w="6080"/>
      </w:tblGrid>
      <w:tr w:rsidR="00764CCB" w:rsidRPr="00D11482" w:rsidTr="0081061E">
        <w:tc>
          <w:tcPr>
            <w:tcW w:w="4800" w:type="dxa"/>
            <w:shd w:val="clear" w:color="auto" w:fill="auto"/>
          </w:tcPr>
          <w:p w:rsidR="00764CCB" w:rsidRPr="007F6D23" w:rsidRDefault="00764CCB" w:rsidP="0081061E">
            <w:pPr>
              <w:spacing w:after="60" w:line="320" w:lineRule="exact"/>
              <w:jc w:val="center"/>
              <w:rPr>
                <w:sz w:val="24"/>
              </w:rPr>
            </w:pPr>
            <w:r w:rsidRPr="007F6D23">
              <w:rPr>
                <w:sz w:val="24"/>
              </w:rPr>
              <w:t>ĐỘI TNTP HỒ CHÍ MINH</w:t>
            </w:r>
          </w:p>
        </w:tc>
        <w:tc>
          <w:tcPr>
            <w:tcW w:w="6080" w:type="dxa"/>
            <w:shd w:val="clear" w:color="auto" w:fill="auto"/>
          </w:tcPr>
          <w:p w:rsidR="00764CCB" w:rsidRPr="00D11482" w:rsidRDefault="00764CCB" w:rsidP="0081061E">
            <w:pPr>
              <w:spacing w:after="60" w:line="320" w:lineRule="exact"/>
              <w:jc w:val="center"/>
              <w:rPr>
                <w:b/>
                <w:sz w:val="26"/>
              </w:rPr>
            </w:pPr>
            <w:r w:rsidRPr="00D11482">
              <w:rPr>
                <w:b/>
                <w:sz w:val="26"/>
              </w:rPr>
              <w:t xml:space="preserve">CỘNG HÒA XÃ HỘI CHỦ NGHĨA VIỆT </w:t>
            </w:r>
            <w:smartTag w:uri="urn:schemas-microsoft-com:office:smarttags" w:element="country-region">
              <w:smartTag w:uri="urn:schemas-microsoft-com:office:smarttags" w:element="place">
                <w:r w:rsidRPr="00D11482">
                  <w:rPr>
                    <w:b/>
                    <w:sz w:val="26"/>
                  </w:rPr>
                  <w:t>NAM</w:t>
                </w:r>
              </w:smartTag>
            </w:smartTag>
          </w:p>
        </w:tc>
      </w:tr>
      <w:tr w:rsidR="00764CCB" w:rsidTr="0081061E">
        <w:tc>
          <w:tcPr>
            <w:tcW w:w="4800" w:type="dxa"/>
            <w:shd w:val="clear" w:color="auto" w:fill="auto"/>
          </w:tcPr>
          <w:p w:rsidR="00764CCB" w:rsidRPr="007F6D23" w:rsidRDefault="00764CCB" w:rsidP="0081061E">
            <w:pPr>
              <w:spacing w:after="60" w:line="320" w:lineRule="exact"/>
              <w:jc w:val="center"/>
              <w:rPr>
                <w:sz w:val="24"/>
              </w:rPr>
            </w:pPr>
            <w:r>
              <w:rPr>
                <w:b/>
                <w:noProof/>
                <w:sz w:val="24"/>
              </w:rPr>
              <mc:AlternateContent>
                <mc:Choice Requires="wps">
                  <w:drawing>
                    <wp:anchor distT="0" distB="0" distL="114300" distR="114300" simplePos="0" relativeHeight="251659264" behindDoc="0" locked="0" layoutInCell="1" allowOverlap="1">
                      <wp:simplePos x="0" y="0"/>
                      <wp:positionH relativeFrom="column">
                        <wp:posOffset>850265</wp:posOffset>
                      </wp:positionH>
                      <wp:positionV relativeFrom="paragraph">
                        <wp:posOffset>245745</wp:posOffset>
                      </wp:positionV>
                      <wp:extent cx="955675" cy="0"/>
                      <wp:effectExtent l="8255" t="6985" r="7620"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5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95pt,19.35pt" to="142.2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coLGwIAADU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"/>
                  </w:pict>
                </mc:Fallback>
              </mc:AlternateContent>
            </w:r>
            <w:r w:rsidRPr="007F6D23">
              <w:rPr>
                <w:b/>
                <w:sz w:val="24"/>
              </w:rPr>
              <w:t>LIÊN ĐỘI TH&amp;THCS ĐẠI TÂN</w:t>
            </w:r>
          </w:p>
        </w:tc>
        <w:tc>
          <w:tcPr>
            <w:tcW w:w="6080" w:type="dxa"/>
            <w:shd w:val="clear" w:color="auto" w:fill="auto"/>
          </w:tcPr>
          <w:p w:rsidR="00764CCB" w:rsidRDefault="00764CCB" w:rsidP="0081061E">
            <w:pPr>
              <w:spacing w:after="60" w:line="320" w:lineRule="exact"/>
              <w:jc w:val="center"/>
            </w:pPr>
            <w:r>
              <w:rPr>
                <w:b/>
                <w:noProof/>
              </w:rPr>
              <mc:AlternateContent>
                <mc:Choice Requires="wps">
                  <w:drawing>
                    <wp:anchor distT="0" distB="0" distL="114300" distR="114300" simplePos="0" relativeHeight="251660288" behindDoc="0" locked="0" layoutInCell="1" allowOverlap="1">
                      <wp:simplePos x="0" y="0"/>
                      <wp:positionH relativeFrom="column">
                        <wp:posOffset>800100</wp:posOffset>
                      </wp:positionH>
                      <wp:positionV relativeFrom="paragraph">
                        <wp:posOffset>240665</wp:posOffset>
                      </wp:positionV>
                      <wp:extent cx="2141220" cy="0"/>
                      <wp:effectExtent l="5715" t="11430" r="5715"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1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8.95pt" to="231.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dKpHAIAADY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"/>
                  </w:pict>
                </mc:Fallback>
              </mc:AlternateContent>
            </w:r>
            <w:r w:rsidRPr="00D11482">
              <w:rPr>
                <w:b/>
              </w:rPr>
              <w:t>Độc lập - Tự do - Hạnh phúc</w:t>
            </w:r>
          </w:p>
        </w:tc>
      </w:tr>
      <w:tr w:rsidR="00764CCB" w:rsidTr="0081061E">
        <w:tc>
          <w:tcPr>
            <w:tcW w:w="4800" w:type="dxa"/>
            <w:shd w:val="clear" w:color="auto" w:fill="auto"/>
          </w:tcPr>
          <w:p w:rsidR="00764CCB" w:rsidRPr="007F6D23" w:rsidRDefault="00764CCB" w:rsidP="0081061E">
            <w:pPr>
              <w:spacing w:after="60" w:line="320" w:lineRule="exact"/>
              <w:jc w:val="center"/>
              <w:rPr>
                <w:sz w:val="24"/>
              </w:rPr>
            </w:pPr>
            <w:r w:rsidRPr="007F6D23">
              <w:rPr>
                <w:sz w:val="24"/>
              </w:rPr>
              <w:t xml:space="preserve">Số: </w:t>
            </w:r>
            <w:r>
              <w:rPr>
                <w:sz w:val="24"/>
              </w:rPr>
              <w:t xml:space="preserve"> 05</w:t>
            </w:r>
            <w:r w:rsidRPr="007F6D23">
              <w:rPr>
                <w:sz w:val="24"/>
              </w:rPr>
              <w:t>/</w:t>
            </w:r>
            <w:r>
              <w:rPr>
                <w:sz w:val="24"/>
              </w:rPr>
              <w:t xml:space="preserve"> </w:t>
            </w:r>
            <w:r w:rsidRPr="007F6D23">
              <w:rPr>
                <w:sz w:val="24"/>
              </w:rPr>
              <w:t>KH- LĐ TH&amp;THCSĐT</w:t>
            </w:r>
          </w:p>
        </w:tc>
        <w:tc>
          <w:tcPr>
            <w:tcW w:w="6080" w:type="dxa"/>
            <w:shd w:val="clear" w:color="auto" w:fill="auto"/>
          </w:tcPr>
          <w:p w:rsidR="00764CCB" w:rsidRPr="00D11482" w:rsidRDefault="00764CCB" w:rsidP="0081061E">
            <w:pPr>
              <w:spacing w:after="60" w:line="320" w:lineRule="exact"/>
              <w:jc w:val="center"/>
              <w:rPr>
                <w:i/>
              </w:rPr>
            </w:pPr>
            <w:r w:rsidRPr="00D11482">
              <w:rPr>
                <w:i/>
              </w:rPr>
              <w:t xml:space="preserve">Đại Tân, ngày </w:t>
            </w:r>
            <w:r>
              <w:rPr>
                <w:i/>
              </w:rPr>
              <w:t xml:space="preserve"> 31 </w:t>
            </w:r>
            <w:r w:rsidRPr="00D11482">
              <w:rPr>
                <w:i/>
              </w:rPr>
              <w:t xml:space="preserve"> tháng 1</w:t>
            </w:r>
            <w:r>
              <w:rPr>
                <w:i/>
              </w:rPr>
              <w:t>0</w:t>
            </w:r>
            <w:r w:rsidRPr="00D11482">
              <w:rPr>
                <w:i/>
              </w:rPr>
              <w:t xml:space="preserve"> năm 202</w:t>
            </w:r>
            <w:r>
              <w:rPr>
                <w:i/>
              </w:rPr>
              <w:t>3</w:t>
            </w:r>
          </w:p>
        </w:tc>
      </w:tr>
    </w:tbl>
    <w:p w:rsidR="00764CCB" w:rsidRPr="006B6947" w:rsidRDefault="00764CCB" w:rsidP="00764CCB">
      <w:pPr>
        <w:widowControl w:val="0"/>
        <w:spacing w:after="60"/>
        <w:jc w:val="center"/>
        <w:rPr>
          <w:b/>
          <w:lang w:val="vi-VN"/>
        </w:rPr>
      </w:pPr>
      <w:r w:rsidRPr="006B6947">
        <w:rPr>
          <w:b/>
          <w:lang w:val="vi-VN"/>
        </w:rPr>
        <w:t>KẾ HOẠCH</w:t>
      </w:r>
    </w:p>
    <w:p w:rsidR="00764CCB" w:rsidRDefault="00764CCB" w:rsidP="00764CCB">
      <w:pPr>
        <w:widowControl w:val="0"/>
        <w:spacing w:after="60"/>
        <w:jc w:val="center"/>
        <w:rPr>
          <w:b/>
          <w:bCs/>
        </w:rPr>
      </w:pPr>
      <w:r>
        <w:rPr>
          <w:b/>
          <w:bCs/>
          <w:lang w:val="vi-VN"/>
        </w:rPr>
        <w:t xml:space="preserve">Tổ chức </w:t>
      </w:r>
      <w:r>
        <w:rPr>
          <w:b/>
          <w:bCs/>
        </w:rPr>
        <w:t xml:space="preserve">các hoạt động </w:t>
      </w:r>
      <w:r>
        <w:rPr>
          <w:b/>
          <w:bCs/>
          <w:lang w:val="vi-VN"/>
        </w:rPr>
        <w:t xml:space="preserve">kỷ niệm </w:t>
      </w:r>
      <w:r>
        <w:rPr>
          <w:b/>
          <w:bCs/>
        </w:rPr>
        <w:t>41</w:t>
      </w:r>
      <w:r w:rsidRPr="00ED0E10">
        <w:rPr>
          <w:b/>
          <w:bCs/>
          <w:lang w:val="vi-VN"/>
        </w:rPr>
        <w:t xml:space="preserve"> năm </w:t>
      </w:r>
      <w:r>
        <w:rPr>
          <w:b/>
          <w:bCs/>
          <w:lang w:val="vi-VN"/>
        </w:rPr>
        <w:t>Ngày Nhà giáo Việt Nam</w:t>
      </w:r>
    </w:p>
    <w:p w:rsidR="00764CCB" w:rsidRPr="00923826" w:rsidRDefault="00764CCB" w:rsidP="00764CCB">
      <w:pPr>
        <w:widowControl w:val="0"/>
        <w:spacing w:after="60"/>
        <w:jc w:val="center"/>
        <w:rPr>
          <w:b/>
          <w:bCs/>
          <w:lang w:val="vi-VN"/>
        </w:rPr>
      </w:pPr>
      <w:r w:rsidRPr="00ED0E10">
        <w:rPr>
          <w:b/>
          <w:bCs/>
          <w:lang w:val="vi-VN"/>
        </w:rPr>
        <w:t xml:space="preserve"> </w:t>
      </w:r>
      <w:r>
        <w:rPr>
          <w:b/>
          <w:bCs/>
          <w:lang w:val="vi-VN"/>
        </w:rPr>
        <w:t>(20/11/1982-20/11/20</w:t>
      </w:r>
      <w:r>
        <w:rPr>
          <w:b/>
          <w:bCs/>
        </w:rPr>
        <w:t>23</w:t>
      </w:r>
      <w:r w:rsidRPr="00ED0E10">
        <w:rPr>
          <w:b/>
          <w:bCs/>
          <w:lang w:val="vi-VN"/>
        </w:rPr>
        <w:t xml:space="preserve">) </w:t>
      </w:r>
      <w:r>
        <w:rPr>
          <w:b/>
          <w:noProof/>
        </w:rPr>
        <mc:AlternateContent>
          <mc:Choice Requires="wps">
            <w:drawing>
              <wp:anchor distT="0" distB="0" distL="114300" distR="114300" simplePos="0" relativeHeight="251661312" behindDoc="0" locked="0" layoutInCell="1" allowOverlap="1">
                <wp:simplePos x="0" y="0"/>
                <wp:positionH relativeFrom="column">
                  <wp:posOffset>2141220</wp:posOffset>
                </wp:positionH>
                <wp:positionV relativeFrom="paragraph">
                  <wp:posOffset>204470</wp:posOffset>
                </wp:positionV>
                <wp:extent cx="1704975" cy="0"/>
                <wp:effectExtent l="11430" t="9525" r="762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4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6pt,16.1pt" to="302.8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8rk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"/>
            </w:pict>
          </mc:Fallback>
        </mc:AlternateContent>
      </w:r>
    </w:p>
    <w:p w:rsidR="00764CCB" w:rsidRPr="00EC0FEB" w:rsidRDefault="00764CCB" w:rsidP="00764CCB">
      <w:pPr>
        <w:widowControl w:val="0"/>
        <w:spacing w:after="60"/>
        <w:jc w:val="center"/>
        <w:rPr>
          <w:b/>
          <w:bCs/>
          <w:sz w:val="16"/>
          <w:szCs w:val="16"/>
          <w:lang w:val="vi-VN"/>
        </w:rPr>
      </w:pPr>
    </w:p>
    <w:p w:rsidR="00764CCB" w:rsidRPr="00BF5C22" w:rsidRDefault="00764CCB" w:rsidP="00764CCB">
      <w:pPr>
        <w:widowControl w:val="0"/>
        <w:spacing w:after="60" w:line="320" w:lineRule="exact"/>
        <w:ind w:firstLine="720"/>
        <w:rPr>
          <w:bCs/>
          <w:i/>
        </w:rPr>
      </w:pPr>
      <w:r w:rsidRPr="00BF5C22">
        <w:rPr>
          <w:rFonts w:ascii="TimesNewRomanPSMT" w:hAnsi="TimesNewRomanPSMT"/>
          <w:i/>
          <w:color w:val="000000"/>
          <w:szCs w:val="28"/>
        </w:rPr>
        <w:t>C</w:t>
      </w:r>
      <w:r w:rsidRPr="00BF5C22">
        <w:rPr>
          <w:rFonts w:ascii="TimesNewRomanPSMT" w:hAnsi="TimesNewRomanPSMT" w:hint="eastAsia"/>
          <w:i/>
          <w:color w:val="000000"/>
          <w:szCs w:val="28"/>
        </w:rPr>
        <w:t>ă</w:t>
      </w:r>
      <w:r w:rsidRPr="00BF5C22">
        <w:rPr>
          <w:rFonts w:ascii="TimesNewRomanPSMT" w:hAnsi="TimesNewRomanPSMT"/>
          <w:i/>
          <w:color w:val="000000"/>
          <w:szCs w:val="28"/>
        </w:rPr>
        <w:t>n cứ kế hoạch số: 98 /KH-</w:t>
      </w:r>
      <w:r w:rsidRPr="00BF5C22">
        <w:rPr>
          <w:i/>
        </w:rPr>
        <w:t>TH&amp;THCSĐT</w:t>
      </w:r>
      <w:r w:rsidRPr="00BF5C22">
        <w:rPr>
          <w:rFonts w:ascii="TimesNewRomanPSMT" w:hAnsi="TimesNewRomanPSMT"/>
          <w:i/>
          <w:color w:val="000000"/>
          <w:szCs w:val="28"/>
        </w:rPr>
        <w:t xml:space="preserve"> ngày 04/10/2023 của </w:t>
      </w:r>
      <w:r w:rsidRPr="00BF5C22">
        <w:rPr>
          <w:i/>
        </w:rPr>
        <w:t>T</w:t>
      </w:r>
      <w:r w:rsidRPr="00BF5C22">
        <w:rPr>
          <w:i/>
          <w:lang w:val="vi-VN"/>
        </w:rPr>
        <w:t xml:space="preserve">rường </w:t>
      </w:r>
      <w:r w:rsidRPr="00BF5C22">
        <w:rPr>
          <w:i/>
        </w:rPr>
        <w:t>TH&amp;THCS Đại Tân về việc xây</w:t>
      </w:r>
      <w:r w:rsidRPr="00BF5C22">
        <w:rPr>
          <w:i/>
          <w:lang w:val="vi-VN"/>
        </w:rPr>
        <w:t xml:space="preserve"> dựng kế hoạch tổ chức </w:t>
      </w:r>
      <w:r w:rsidRPr="00BF5C22">
        <w:rPr>
          <w:bCs/>
          <w:i/>
          <w:lang w:val="vi-VN"/>
        </w:rPr>
        <w:t xml:space="preserve">kỷ niệm </w:t>
      </w:r>
      <w:r w:rsidRPr="00BF5C22">
        <w:rPr>
          <w:bCs/>
          <w:i/>
        </w:rPr>
        <w:t>41</w:t>
      </w:r>
      <w:r w:rsidRPr="00BF5C22">
        <w:rPr>
          <w:bCs/>
          <w:i/>
          <w:lang w:val="vi-VN"/>
        </w:rPr>
        <w:t xml:space="preserve"> năm Ngày Nhà giáo Việt Nam (20/11/1982-20/11/20</w:t>
      </w:r>
      <w:r w:rsidRPr="00BF5C22">
        <w:rPr>
          <w:bCs/>
          <w:i/>
        </w:rPr>
        <w:t>23</w:t>
      </w:r>
      <w:r w:rsidRPr="00BF5C22">
        <w:rPr>
          <w:bCs/>
          <w:i/>
          <w:lang w:val="vi-VN"/>
        </w:rPr>
        <w:t>)</w:t>
      </w:r>
      <w:r w:rsidRPr="00BF5C22">
        <w:rPr>
          <w:bCs/>
          <w:i/>
        </w:rPr>
        <w:t>;</w:t>
      </w:r>
      <w:r w:rsidRPr="00BF5C22">
        <w:rPr>
          <w:bCs/>
          <w:i/>
          <w:lang w:val="vi-VN"/>
        </w:rPr>
        <w:t xml:space="preserve"> </w:t>
      </w:r>
    </w:p>
    <w:p w:rsidR="00764CCB" w:rsidRPr="00BF5C22" w:rsidRDefault="00764CCB" w:rsidP="00764CCB">
      <w:pPr>
        <w:widowControl w:val="0"/>
        <w:spacing w:after="60" w:line="320" w:lineRule="exact"/>
        <w:ind w:firstLine="720"/>
        <w:jc w:val="both"/>
        <w:rPr>
          <w:bCs/>
          <w:i/>
        </w:rPr>
      </w:pPr>
      <w:r w:rsidRPr="00BF5C22">
        <w:rPr>
          <w:i/>
        </w:rPr>
        <w:t>Liên đội T</w:t>
      </w:r>
      <w:r w:rsidRPr="00BF5C22">
        <w:rPr>
          <w:i/>
          <w:lang w:val="vi-VN"/>
        </w:rPr>
        <w:t xml:space="preserve">rường </w:t>
      </w:r>
      <w:r w:rsidRPr="00BF5C22">
        <w:rPr>
          <w:i/>
        </w:rPr>
        <w:t>TH&amp;THCS Đại Tân xây</w:t>
      </w:r>
      <w:r w:rsidRPr="00BF5C22">
        <w:rPr>
          <w:i/>
          <w:lang w:val="vi-VN"/>
        </w:rPr>
        <w:t xml:space="preserve"> dựng kế hoạch tổ chức </w:t>
      </w:r>
      <w:r w:rsidRPr="00BF5C22">
        <w:rPr>
          <w:i/>
        </w:rPr>
        <w:t xml:space="preserve">các hoạt động </w:t>
      </w:r>
      <w:r w:rsidRPr="00BF5C22">
        <w:rPr>
          <w:bCs/>
          <w:i/>
          <w:lang w:val="vi-VN"/>
        </w:rPr>
        <w:t xml:space="preserve">kỷ niệm </w:t>
      </w:r>
      <w:r w:rsidRPr="00BF5C22">
        <w:rPr>
          <w:bCs/>
          <w:i/>
        </w:rPr>
        <w:t>41</w:t>
      </w:r>
      <w:r w:rsidRPr="00BF5C22">
        <w:rPr>
          <w:bCs/>
          <w:i/>
          <w:lang w:val="vi-VN"/>
        </w:rPr>
        <w:t xml:space="preserve"> năm Ngày Nhà giáo Việt Nam (20/11/1982-20/11/20</w:t>
      </w:r>
      <w:r w:rsidRPr="00BF5C22">
        <w:rPr>
          <w:bCs/>
          <w:i/>
        </w:rPr>
        <w:t>23</w:t>
      </w:r>
      <w:r w:rsidRPr="00BF5C22">
        <w:rPr>
          <w:bCs/>
          <w:i/>
          <w:lang w:val="vi-VN"/>
        </w:rPr>
        <w:t>) như sau:</w:t>
      </w:r>
    </w:p>
    <w:p w:rsidR="00764CCB" w:rsidRPr="00EE746C" w:rsidRDefault="00764CCB" w:rsidP="00764CCB">
      <w:pPr>
        <w:widowControl w:val="0"/>
        <w:spacing w:after="60" w:line="320" w:lineRule="exact"/>
        <w:ind w:firstLine="720"/>
        <w:jc w:val="both"/>
        <w:rPr>
          <w:b/>
          <w:bCs/>
        </w:rPr>
      </w:pPr>
      <w:r>
        <w:rPr>
          <w:b/>
          <w:bCs/>
        </w:rPr>
        <w:t>I. MỤC ĐÍCH, YÊU CẦU</w:t>
      </w:r>
    </w:p>
    <w:p w:rsidR="00764CCB" w:rsidRDefault="00764CCB" w:rsidP="00764CCB">
      <w:pPr>
        <w:widowControl w:val="0"/>
        <w:spacing w:after="60" w:line="320" w:lineRule="exact"/>
        <w:ind w:firstLine="720"/>
        <w:jc w:val="both"/>
      </w:pPr>
      <w:r>
        <w:t>1. Thông qua hoạt động kỷ niệm Ngày Nhà giáo Việt Nam, khơi dậy truyền thống tốt đẹp của nhà giáo, đạo lý “Tôn sư, trọng đạo” trong học sinh toàn Liên đội; thi đua học tốt rèn luyện chăm; tham gia tốt các hội thi do trường, ngành phát động trong tháng 11 để dâng lên quý thầy cô giáo.</w:t>
      </w:r>
    </w:p>
    <w:p w:rsidR="00764CCB" w:rsidRPr="00A517DA" w:rsidRDefault="00764CCB" w:rsidP="00764CCB">
      <w:pPr>
        <w:widowControl w:val="0"/>
        <w:spacing w:after="60" w:line="320" w:lineRule="exact"/>
        <w:ind w:firstLine="720"/>
        <w:jc w:val="both"/>
      </w:pPr>
      <w:r>
        <w:t>2. Yêu cầu các chi đội, sao nhi đồng thực hiện tốt.</w:t>
      </w:r>
    </w:p>
    <w:p w:rsidR="00764CCB" w:rsidRDefault="00764CCB" w:rsidP="00764CCB">
      <w:pPr>
        <w:widowControl w:val="0"/>
        <w:spacing w:after="60"/>
        <w:ind w:firstLine="720"/>
        <w:jc w:val="both"/>
        <w:rPr>
          <w:b/>
        </w:rPr>
      </w:pPr>
      <w:r w:rsidRPr="00482125">
        <w:rPr>
          <w:b/>
        </w:rPr>
        <w:t>II. NỘI DUNG HOẠT ĐỘNG</w:t>
      </w:r>
    </w:p>
    <w:p w:rsidR="00764CCB" w:rsidRDefault="00764CCB" w:rsidP="00764CCB">
      <w:pPr>
        <w:widowControl w:val="0"/>
        <w:numPr>
          <w:ilvl w:val="0"/>
          <w:numId w:val="1"/>
        </w:numPr>
        <w:spacing w:after="60"/>
        <w:jc w:val="both"/>
        <w:rPr>
          <w:b/>
        </w:rPr>
      </w:pPr>
      <w:r>
        <w:rPr>
          <w:b/>
        </w:rPr>
        <w:t>Nội dung tuyên truyền:</w:t>
      </w:r>
    </w:p>
    <w:p w:rsidR="00764CCB" w:rsidRDefault="00764CCB" w:rsidP="00764CCB">
      <w:pPr>
        <w:widowControl w:val="0"/>
        <w:numPr>
          <w:ilvl w:val="0"/>
          <w:numId w:val="3"/>
        </w:numPr>
        <w:spacing w:after="60"/>
        <w:jc w:val="both"/>
      </w:pPr>
      <w:r w:rsidRPr="004356E6">
        <w:t>Tuyên truyền lịch sử ngày 20/11</w:t>
      </w:r>
      <w:r>
        <w:t>, cảm nhận về ngày 20/11 của học sinh</w:t>
      </w:r>
    </w:p>
    <w:p w:rsidR="00764CCB" w:rsidRDefault="00764CCB" w:rsidP="00764CCB">
      <w:pPr>
        <w:widowControl w:val="0"/>
        <w:spacing w:after="60"/>
        <w:jc w:val="both"/>
      </w:pPr>
      <w:r w:rsidRPr="004356E6">
        <w:t>trên s</w:t>
      </w:r>
      <w:r>
        <w:t xml:space="preserve">óng phát thanh Liên đội do ban biên tập và đội phát thanh Liên đội thực hiện. </w:t>
      </w:r>
    </w:p>
    <w:p w:rsidR="00764CCB" w:rsidRDefault="00764CCB" w:rsidP="00764CCB">
      <w:pPr>
        <w:widowControl w:val="0"/>
        <w:numPr>
          <w:ilvl w:val="0"/>
          <w:numId w:val="2"/>
        </w:numPr>
        <w:spacing w:after="60"/>
        <w:jc w:val="both"/>
      </w:pPr>
      <w:r>
        <w:t xml:space="preserve">Phát động tuần học tốt, tháng học tốt (Chào cờ đầu tháng) </w:t>
      </w:r>
    </w:p>
    <w:p w:rsidR="00764CCB" w:rsidRDefault="00764CCB" w:rsidP="00764CCB">
      <w:pPr>
        <w:widowControl w:val="0"/>
        <w:spacing w:after="60"/>
        <w:ind w:left="1080"/>
        <w:jc w:val="both"/>
      </w:pPr>
      <w:r>
        <w:t>+ Thời gian từ ngày 02/11/2023 đến ngày 18/11/2023.</w:t>
      </w:r>
    </w:p>
    <w:p w:rsidR="00764CCB" w:rsidRPr="004356E6" w:rsidRDefault="00764CCB" w:rsidP="00764CCB">
      <w:pPr>
        <w:widowControl w:val="0"/>
        <w:numPr>
          <w:ilvl w:val="0"/>
          <w:numId w:val="2"/>
        </w:numPr>
        <w:spacing w:after="60"/>
        <w:jc w:val="both"/>
      </w:pPr>
      <w:r>
        <w:t>Băng rôn chào mừng tuần học tốt, tháng học tốt.</w:t>
      </w:r>
    </w:p>
    <w:p w:rsidR="00764CCB" w:rsidRDefault="00764CCB" w:rsidP="00764CCB">
      <w:pPr>
        <w:widowControl w:val="0"/>
        <w:numPr>
          <w:ilvl w:val="0"/>
          <w:numId w:val="1"/>
        </w:numPr>
        <w:jc w:val="both"/>
        <w:rPr>
          <w:b/>
        </w:rPr>
      </w:pPr>
      <w:r>
        <w:rPr>
          <w:b/>
        </w:rPr>
        <w:t>Tổ chức các hoạt động chào mừng:</w:t>
      </w:r>
    </w:p>
    <w:p w:rsidR="00764CCB" w:rsidRDefault="00764CCB" w:rsidP="00764CCB">
      <w:pPr>
        <w:widowControl w:val="0"/>
        <w:numPr>
          <w:ilvl w:val="1"/>
          <w:numId w:val="1"/>
        </w:numPr>
        <w:jc w:val="both"/>
      </w:pPr>
      <w:r w:rsidRPr="00297C13">
        <w:t>Thực hiện tuần học tốt, tháng học tốt, bông hoa điểm 10 dâng thầy cô</w:t>
      </w:r>
      <w:r>
        <w:t xml:space="preserve"> </w:t>
      </w:r>
    </w:p>
    <w:p w:rsidR="00764CCB" w:rsidRDefault="00764CCB" w:rsidP="00764CCB">
      <w:pPr>
        <w:widowControl w:val="0"/>
        <w:jc w:val="both"/>
      </w:pPr>
      <w:r>
        <w:t>g</w:t>
      </w:r>
      <w:r w:rsidRPr="00297C13">
        <w:t>iáo</w:t>
      </w:r>
      <w:r>
        <w:t xml:space="preserve"> (dành cho khối THCS), có biểu điểm, phiếu đánh giá tuần học tốt kèm theo. </w:t>
      </w:r>
    </w:p>
    <w:p w:rsidR="00764CCB" w:rsidRPr="001F4CA0" w:rsidRDefault="00764CCB" w:rsidP="00764CCB">
      <w:pPr>
        <w:ind w:right="28" w:firstLine="709"/>
        <w:jc w:val="both"/>
        <w:rPr>
          <w:b/>
          <w:szCs w:val="28"/>
        </w:rPr>
      </w:pPr>
      <w:r>
        <w:rPr>
          <w:szCs w:val="28"/>
        </w:rPr>
        <w:t>a.</w:t>
      </w:r>
      <w:r w:rsidRPr="00D61C50">
        <w:rPr>
          <w:szCs w:val="28"/>
        </w:rPr>
        <w:t xml:space="preserve"> Thời gian thực hiện</w:t>
      </w:r>
      <w:r>
        <w:rPr>
          <w:szCs w:val="28"/>
        </w:rPr>
        <w:t xml:space="preserve">: </w:t>
      </w:r>
    </w:p>
    <w:p w:rsidR="00764CCB" w:rsidRDefault="00764CCB" w:rsidP="00764CCB">
      <w:pPr>
        <w:ind w:right="28" w:firstLine="709"/>
        <w:jc w:val="both"/>
        <w:rPr>
          <w:szCs w:val="28"/>
        </w:rPr>
      </w:pPr>
      <w:r>
        <w:rPr>
          <w:szCs w:val="28"/>
        </w:rPr>
        <w:t xml:space="preserve"> -  2 tuần (Tuần 10, tuần 11, từ ngày 06/11 đến hết ngày 18 /11/2023) </w:t>
      </w:r>
    </w:p>
    <w:p w:rsidR="00764CCB" w:rsidRPr="00DE02F1" w:rsidRDefault="00764CCB" w:rsidP="00764CCB">
      <w:pPr>
        <w:ind w:right="28" w:firstLine="709"/>
        <w:jc w:val="both"/>
        <w:rPr>
          <w:b/>
          <w:szCs w:val="28"/>
        </w:rPr>
      </w:pPr>
      <w:r w:rsidRPr="00037B64">
        <w:rPr>
          <w:szCs w:val="28"/>
        </w:rPr>
        <w:t xml:space="preserve"> </w:t>
      </w:r>
      <w:r>
        <w:rPr>
          <w:szCs w:val="28"/>
        </w:rPr>
        <w:t>b</w:t>
      </w:r>
      <w:r w:rsidRPr="00037B64">
        <w:rPr>
          <w:szCs w:val="28"/>
        </w:rPr>
        <w:t>.</w:t>
      </w:r>
      <w:r>
        <w:rPr>
          <w:b/>
          <w:szCs w:val="28"/>
        </w:rPr>
        <w:t xml:space="preserve"> </w:t>
      </w:r>
      <w:r>
        <w:rPr>
          <w:szCs w:val="28"/>
        </w:rPr>
        <w:t>Nội dung thực hiện tiết</w:t>
      </w:r>
      <w:r w:rsidRPr="00D61C50">
        <w:rPr>
          <w:szCs w:val="28"/>
        </w:rPr>
        <w:t xml:space="preserve"> học tốt</w:t>
      </w:r>
      <w:r w:rsidRPr="00DE02F1">
        <w:rPr>
          <w:b/>
          <w:szCs w:val="28"/>
        </w:rPr>
        <w:t>:</w:t>
      </w:r>
      <w:r>
        <w:rPr>
          <w:b/>
          <w:szCs w:val="28"/>
        </w:rPr>
        <w:t xml:space="preserve"> (Có bảng phụ lục chấm điểm)</w:t>
      </w:r>
    </w:p>
    <w:p w:rsidR="00764CCB" w:rsidRDefault="00764CCB" w:rsidP="00764CCB">
      <w:pPr>
        <w:ind w:left="720" w:right="28"/>
        <w:jc w:val="both"/>
        <w:rPr>
          <w:szCs w:val="28"/>
        </w:rPr>
      </w:pPr>
      <w:r>
        <w:rPr>
          <w:szCs w:val="28"/>
        </w:rPr>
        <w:t>- Các chi đội đăng kí số tiết</w:t>
      </w:r>
      <w:r w:rsidRPr="00BD4BB0">
        <w:rPr>
          <w:szCs w:val="28"/>
        </w:rPr>
        <w:t xml:space="preserve"> </w:t>
      </w:r>
      <w:r>
        <w:rPr>
          <w:szCs w:val="28"/>
        </w:rPr>
        <w:t xml:space="preserve">theo qui định  như sau:  </w:t>
      </w:r>
    </w:p>
    <w:p w:rsidR="00764CCB" w:rsidRPr="008C57F0" w:rsidRDefault="00764CCB" w:rsidP="00764CCB">
      <w:pPr>
        <w:ind w:right="28" w:firstLine="720"/>
        <w:jc w:val="both"/>
        <w:rPr>
          <w:b/>
          <w:szCs w:val="28"/>
        </w:rPr>
      </w:pPr>
      <w:r>
        <w:rPr>
          <w:b/>
          <w:szCs w:val="28"/>
        </w:rPr>
        <w:t>Tổng số tiết đăng kí :  Mỗi môn đăng ký 1 tiết/ 1 khối lớp học</w:t>
      </w:r>
    </w:p>
    <w:p w:rsidR="00764CCB" w:rsidRDefault="00764CCB" w:rsidP="00764CCB">
      <w:pPr>
        <w:ind w:left="720" w:right="28"/>
        <w:jc w:val="both"/>
        <w:rPr>
          <w:szCs w:val="28"/>
        </w:rPr>
      </w:pPr>
      <w:r>
        <w:rPr>
          <w:szCs w:val="28"/>
        </w:rPr>
        <w:t>- Cách thực hiện:</w:t>
      </w:r>
    </w:p>
    <w:p w:rsidR="00764CCB" w:rsidRDefault="00764CCB" w:rsidP="00764CCB">
      <w:pPr>
        <w:ind w:left="720" w:right="28"/>
        <w:jc w:val="both"/>
        <w:rPr>
          <w:szCs w:val="28"/>
        </w:rPr>
      </w:pPr>
      <w:r>
        <w:rPr>
          <w:szCs w:val="28"/>
        </w:rPr>
        <w:t>+ Phổ biến cách đăng kí, chấm điểm tiết học tốt cho giáo viên bộ môn và học</w:t>
      </w:r>
    </w:p>
    <w:p w:rsidR="00764CCB" w:rsidRDefault="00764CCB" w:rsidP="00764CCB">
      <w:pPr>
        <w:ind w:right="28"/>
        <w:jc w:val="both"/>
        <w:rPr>
          <w:szCs w:val="28"/>
        </w:rPr>
      </w:pPr>
      <w:r>
        <w:rPr>
          <w:szCs w:val="28"/>
        </w:rPr>
        <w:t>sinh.</w:t>
      </w:r>
    </w:p>
    <w:p w:rsidR="00764CCB" w:rsidRDefault="00764CCB" w:rsidP="00764CCB">
      <w:pPr>
        <w:ind w:right="28"/>
        <w:jc w:val="both"/>
        <w:rPr>
          <w:szCs w:val="28"/>
        </w:rPr>
      </w:pPr>
      <w:r>
        <w:rPr>
          <w:szCs w:val="28"/>
        </w:rPr>
        <w:tab/>
        <w:t>+ Căn cứ kết quả tiết học tốt, Liên đội tổng hợp xếp loại, tổng kết.</w:t>
      </w:r>
    </w:p>
    <w:p w:rsidR="00764CCB" w:rsidRDefault="00764CCB" w:rsidP="00764CCB">
      <w:pPr>
        <w:ind w:right="28"/>
        <w:jc w:val="both"/>
        <w:rPr>
          <w:szCs w:val="28"/>
        </w:rPr>
      </w:pPr>
      <w:r>
        <w:rPr>
          <w:szCs w:val="28"/>
        </w:rPr>
        <w:tab/>
      </w:r>
      <w:r w:rsidRPr="007057B0">
        <w:rPr>
          <w:b/>
          <w:szCs w:val="28"/>
        </w:rPr>
        <w:t xml:space="preserve"> Lưu ý</w:t>
      </w:r>
      <w:r>
        <w:rPr>
          <w:szCs w:val="28"/>
        </w:rPr>
        <w:t xml:space="preserve">: Sau khi tổng kết nếu số tiết đạt điểm 10 ở một số chi đội bằng nhau thì sẽ lấy diểm trung bình các tiết trong 2 tuần (10-11) để tính chỉ số phụ. Nếu chỉ số phụ </w:t>
      </w:r>
      <w:r>
        <w:rPr>
          <w:szCs w:val="28"/>
        </w:rPr>
        <w:lastRenderedPageBreak/>
        <w:t>cũng bằng nhau thì tiếp tục lấy điểm trung bình các tiết học tuần 12. Chi đội nào có điểm số trung bình cao hơn xếp trên.</w:t>
      </w:r>
    </w:p>
    <w:p w:rsidR="00764CCB" w:rsidRDefault="00764CCB" w:rsidP="00764CCB">
      <w:pPr>
        <w:widowControl w:val="0"/>
        <w:numPr>
          <w:ilvl w:val="1"/>
          <w:numId w:val="1"/>
        </w:numPr>
        <w:jc w:val="both"/>
      </w:pPr>
      <w:r>
        <w:t>Tham gia cuộc thi  thi vẽ tranh Toyota và Ý tưởng trẻ thơ (dự thi trong</w:t>
      </w:r>
    </w:p>
    <w:p w:rsidR="00764CCB" w:rsidRDefault="00764CCB" w:rsidP="00764CCB">
      <w:pPr>
        <w:widowControl w:val="0"/>
        <w:jc w:val="both"/>
      </w:pPr>
      <w:r>
        <w:t>tháng 11 ( Có kế hoạch, giải thưởng riêng) dành cho 2 cấp THCS và Tiểu học.</w:t>
      </w:r>
    </w:p>
    <w:p w:rsidR="00764CCB" w:rsidRDefault="00764CCB" w:rsidP="00764CCB">
      <w:pPr>
        <w:widowControl w:val="0"/>
        <w:jc w:val="both"/>
      </w:pPr>
      <w:r>
        <w:t>Chú ý: Điểm tổng kết cuối tháng 11 được tính như sau:</w:t>
      </w:r>
    </w:p>
    <w:p w:rsidR="00764CCB" w:rsidRDefault="00764CCB" w:rsidP="00764CCB">
      <w:pPr>
        <w:widowControl w:val="0"/>
        <w:jc w:val="both"/>
      </w:pPr>
      <w:r>
        <w:tab/>
        <w:t>Điểm tổng hợp thi đua tháng 11 (THCS) = điểm thi đua ( sổ cờ đỏ, sổ đầu bài)/ tháng + điểm tiết học tốt (x 2) + Điểm cuộc thi vẽ tranh (x 1,5). Tất cả chia 4,5.</w:t>
      </w:r>
    </w:p>
    <w:p w:rsidR="00764CCB" w:rsidRDefault="00764CCB" w:rsidP="00764CCB">
      <w:pPr>
        <w:widowControl w:val="0"/>
        <w:ind w:firstLine="720"/>
        <w:jc w:val="both"/>
      </w:pPr>
      <w:r>
        <w:t>Điểm tổng hợp thi đua tháng11 (TH) = điểm thi đua (nề nếp, vệ sinh )/ tháng + Điểm cuộc thi vẽ tranh (x 2). Tất cả chia 3.</w:t>
      </w:r>
    </w:p>
    <w:p w:rsidR="00764CCB" w:rsidRPr="00037B64" w:rsidRDefault="00764CCB" w:rsidP="00764CCB">
      <w:pPr>
        <w:widowControl w:val="0"/>
        <w:numPr>
          <w:ilvl w:val="0"/>
          <w:numId w:val="1"/>
        </w:numPr>
        <w:jc w:val="both"/>
        <w:rPr>
          <w:b/>
        </w:rPr>
      </w:pPr>
      <w:r w:rsidRPr="00037B64">
        <w:rPr>
          <w:b/>
        </w:rPr>
        <w:t>Tham gia hoạt động của nhà trường.</w:t>
      </w:r>
    </w:p>
    <w:p w:rsidR="00764CCB" w:rsidRDefault="00764CCB" w:rsidP="00764CCB">
      <w:pPr>
        <w:widowControl w:val="0"/>
        <w:numPr>
          <w:ilvl w:val="1"/>
          <w:numId w:val="1"/>
        </w:numPr>
        <w:jc w:val="both"/>
      </w:pPr>
      <w:r>
        <w:t xml:space="preserve">Tham gia văn nghệ kỉ niệm 20/11: </w:t>
      </w:r>
    </w:p>
    <w:p w:rsidR="00764CCB" w:rsidRDefault="00764CCB" w:rsidP="00764CCB">
      <w:pPr>
        <w:widowControl w:val="0"/>
        <w:numPr>
          <w:ilvl w:val="0"/>
          <w:numId w:val="2"/>
        </w:numPr>
        <w:jc w:val="both"/>
      </w:pPr>
      <w:r>
        <w:t>Đội văn nghệ Liên đội tham gia văn nghệ cho ngày 20/11/2023 do trường tổ</w:t>
      </w:r>
    </w:p>
    <w:p w:rsidR="00764CCB" w:rsidRDefault="00764CCB" w:rsidP="00764CCB">
      <w:pPr>
        <w:widowControl w:val="0"/>
        <w:jc w:val="both"/>
      </w:pPr>
      <w:r>
        <w:t>chức (Ban VTM nhà trường triệu tập)</w:t>
      </w:r>
    </w:p>
    <w:p w:rsidR="00764CCB" w:rsidRDefault="00764CCB" w:rsidP="00764CCB">
      <w:pPr>
        <w:widowControl w:val="0"/>
        <w:numPr>
          <w:ilvl w:val="1"/>
          <w:numId w:val="1"/>
        </w:numPr>
        <w:jc w:val="both"/>
      </w:pPr>
      <w:r>
        <w:t>Dâng hoa tri ân cho thầy cô giáo nhân ngày 20/11/ 2023. (TPT triệu tập)</w:t>
      </w:r>
    </w:p>
    <w:p w:rsidR="00764CCB" w:rsidRDefault="00764CCB" w:rsidP="00764CCB">
      <w:pPr>
        <w:widowControl w:val="0"/>
        <w:ind w:left="795"/>
        <w:jc w:val="both"/>
      </w:pPr>
      <w:r>
        <w:t xml:space="preserve"> Ban chỉ huy Liên đội đại diện cho toàn Liên đội dự và tặng hoa. </w:t>
      </w:r>
    </w:p>
    <w:p w:rsidR="00764CCB" w:rsidRPr="00037B64" w:rsidRDefault="00764CCB" w:rsidP="00764CCB">
      <w:pPr>
        <w:widowControl w:val="0"/>
        <w:numPr>
          <w:ilvl w:val="0"/>
          <w:numId w:val="1"/>
        </w:numPr>
        <w:jc w:val="both"/>
        <w:rPr>
          <w:b/>
        </w:rPr>
      </w:pPr>
      <w:r>
        <w:rPr>
          <w:b/>
        </w:rPr>
        <w:t>Dự kiến k</w:t>
      </w:r>
      <w:r w:rsidRPr="00037B64">
        <w:rPr>
          <w:b/>
        </w:rPr>
        <w:t xml:space="preserve">inh phí thực hiện: </w:t>
      </w:r>
    </w:p>
    <w:p w:rsidR="00764CCB" w:rsidRDefault="00764CCB" w:rsidP="00764CCB">
      <w:pPr>
        <w:widowControl w:val="0"/>
        <w:numPr>
          <w:ilvl w:val="0"/>
          <w:numId w:val="4"/>
        </w:numPr>
        <w:jc w:val="both"/>
      </w:pPr>
      <w:r>
        <w:t>Trang trí : 3m2 X 60.000đ= 180.000đ.</w:t>
      </w:r>
    </w:p>
    <w:p w:rsidR="00764CCB" w:rsidRDefault="00764CCB" w:rsidP="00764CCB">
      <w:pPr>
        <w:widowControl w:val="0"/>
        <w:numPr>
          <w:ilvl w:val="0"/>
          <w:numId w:val="4"/>
        </w:numPr>
        <w:jc w:val="both"/>
      </w:pPr>
      <w:r>
        <w:t xml:space="preserve">Cơ cấu giải thưởng tiết học tốt: </w:t>
      </w:r>
    </w:p>
    <w:p w:rsidR="00764CCB" w:rsidRDefault="00764CCB" w:rsidP="00764CCB">
      <w:pPr>
        <w:ind w:right="28"/>
        <w:jc w:val="both"/>
        <w:rPr>
          <w:szCs w:val="28"/>
        </w:rPr>
      </w:pPr>
      <w:r>
        <w:rPr>
          <w:szCs w:val="28"/>
        </w:rPr>
        <w:t xml:space="preserve">              1 Giải nhất:   10</w:t>
      </w:r>
      <w:r w:rsidRPr="001C7200">
        <w:rPr>
          <w:szCs w:val="28"/>
        </w:rPr>
        <w:t>0.000</w:t>
      </w:r>
      <w:r>
        <w:rPr>
          <w:szCs w:val="28"/>
        </w:rPr>
        <w:t xml:space="preserve"> </w:t>
      </w:r>
      <w:r w:rsidRPr="001C7200">
        <w:rPr>
          <w:szCs w:val="28"/>
        </w:rPr>
        <w:t>đ</w:t>
      </w:r>
      <w:r>
        <w:rPr>
          <w:szCs w:val="28"/>
        </w:rPr>
        <w:t xml:space="preserve"> </w:t>
      </w:r>
    </w:p>
    <w:p w:rsidR="00764CCB" w:rsidRDefault="00764CCB" w:rsidP="00764CCB">
      <w:pPr>
        <w:ind w:right="28"/>
        <w:jc w:val="both"/>
        <w:rPr>
          <w:szCs w:val="28"/>
        </w:rPr>
      </w:pPr>
      <w:r>
        <w:rPr>
          <w:szCs w:val="28"/>
        </w:rPr>
        <w:t xml:space="preserve">              1 Giải nhì :     80.000 đ </w:t>
      </w:r>
    </w:p>
    <w:p w:rsidR="00764CCB" w:rsidRDefault="00764CCB" w:rsidP="00764CCB">
      <w:pPr>
        <w:ind w:right="28"/>
        <w:jc w:val="both"/>
        <w:rPr>
          <w:szCs w:val="28"/>
        </w:rPr>
      </w:pPr>
      <w:r>
        <w:rPr>
          <w:szCs w:val="28"/>
        </w:rPr>
        <w:t xml:space="preserve">              1 Giải ba  :     70.000đ.</w:t>
      </w:r>
    </w:p>
    <w:p w:rsidR="00764CCB" w:rsidRDefault="00764CCB" w:rsidP="00764CCB">
      <w:pPr>
        <w:numPr>
          <w:ilvl w:val="0"/>
          <w:numId w:val="4"/>
        </w:numPr>
        <w:ind w:right="28"/>
        <w:jc w:val="both"/>
      </w:pPr>
      <w:r>
        <w:t xml:space="preserve">Dâng hoa thầy cô: 500.000đ </w:t>
      </w:r>
    </w:p>
    <w:p w:rsidR="00764CCB" w:rsidRDefault="005A65AD" w:rsidP="005A65AD">
      <w:pPr>
        <w:widowControl w:val="0"/>
        <w:jc w:val="both"/>
      </w:pPr>
      <w:r>
        <w:t xml:space="preserve"> </w:t>
      </w:r>
      <w:r w:rsidR="00764CCB">
        <w:t>Tổng cộng kinh phí thực hiện là: 930.000đ( Chín trăm ba mươi ngàn đồng y)</w:t>
      </w:r>
    </w:p>
    <w:p w:rsidR="00764CCB" w:rsidRDefault="00764CCB" w:rsidP="00764CCB">
      <w:pPr>
        <w:widowControl w:val="0"/>
        <w:jc w:val="both"/>
      </w:pPr>
      <w:r>
        <w:t xml:space="preserve"> Dự kiến kinh phí sẽ được trích từ quỹ Đội năm học 2023-2024</w:t>
      </w:r>
    </w:p>
    <w:p w:rsidR="00764CCB" w:rsidRDefault="00764CCB" w:rsidP="00764CCB">
      <w:pPr>
        <w:widowControl w:val="0"/>
        <w:numPr>
          <w:ilvl w:val="0"/>
          <w:numId w:val="1"/>
        </w:numPr>
        <w:jc w:val="both"/>
        <w:rPr>
          <w:b/>
        </w:rPr>
      </w:pPr>
      <w:r w:rsidRPr="004C3C87">
        <w:rPr>
          <w:b/>
        </w:rPr>
        <w:t xml:space="preserve">Tổ chức thực hiện: </w:t>
      </w:r>
    </w:p>
    <w:p w:rsidR="00764CCB" w:rsidRDefault="00764CCB" w:rsidP="00764CCB">
      <w:pPr>
        <w:widowControl w:val="0"/>
        <w:numPr>
          <w:ilvl w:val="1"/>
          <w:numId w:val="1"/>
        </w:numPr>
        <w:jc w:val="both"/>
      </w:pPr>
      <w:r w:rsidRPr="00BF5C22">
        <w:t xml:space="preserve">Các hoạt động tuyên truyền: Liên đội nhà trường tham mưu với </w:t>
      </w:r>
      <w:r>
        <w:t>hiệu</w:t>
      </w:r>
    </w:p>
    <w:p w:rsidR="00764CCB" w:rsidRPr="00BF5C22" w:rsidRDefault="00764CCB" w:rsidP="00764CCB">
      <w:pPr>
        <w:widowControl w:val="0"/>
        <w:jc w:val="both"/>
      </w:pPr>
      <w:r w:rsidRPr="00BF5C22">
        <w:t>trưởng nhà trường thực hiện.</w:t>
      </w:r>
    </w:p>
    <w:p w:rsidR="00764CCB" w:rsidRPr="00BF5C22" w:rsidRDefault="00764CCB" w:rsidP="00764CCB">
      <w:pPr>
        <w:widowControl w:val="0"/>
        <w:numPr>
          <w:ilvl w:val="1"/>
          <w:numId w:val="1"/>
        </w:numPr>
        <w:jc w:val="both"/>
      </w:pPr>
      <w:r w:rsidRPr="00BF5C22">
        <w:t>Các hoạt động chào mừng</w:t>
      </w:r>
      <w:r>
        <w:t xml:space="preserve">:  </w:t>
      </w:r>
    </w:p>
    <w:p w:rsidR="00764CCB" w:rsidRPr="00BF5C22" w:rsidRDefault="00764CCB" w:rsidP="00764CCB">
      <w:pPr>
        <w:widowControl w:val="0"/>
        <w:numPr>
          <w:ilvl w:val="0"/>
          <w:numId w:val="2"/>
        </w:numPr>
        <w:jc w:val="both"/>
      </w:pPr>
      <w:r w:rsidRPr="00BF5C22">
        <w:t>Liên đội tham mưu trao giải tiết học tốt, các cuộc thi theo kế hoạch</w:t>
      </w:r>
    </w:p>
    <w:p w:rsidR="00764CCB" w:rsidRDefault="00764CCB" w:rsidP="00764CCB">
      <w:pPr>
        <w:widowControl w:val="0"/>
        <w:numPr>
          <w:ilvl w:val="0"/>
          <w:numId w:val="2"/>
        </w:numPr>
        <w:jc w:val="both"/>
      </w:pPr>
      <w:r>
        <w:t>Liên đội tham mưu lãnh đạo nhà trường lập kế hoạch, dự trù kinh phí quyết</w:t>
      </w:r>
    </w:p>
    <w:p w:rsidR="00764CCB" w:rsidRDefault="00764CCB" w:rsidP="00764CCB">
      <w:pPr>
        <w:widowControl w:val="0"/>
        <w:jc w:val="both"/>
      </w:pPr>
      <w:r>
        <w:t>định thành lập ban giám khảo, khen thưởng…triển khai kế hoạch đến các chi đội, sao nhi đồng thực hiện.</w:t>
      </w:r>
    </w:p>
    <w:p w:rsidR="00764CCB" w:rsidRDefault="00764CCB" w:rsidP="00764CCB">
      <w:pPr>
        <w:widowControl w:val="0"/>
        <w:numPr>
          <w:ilvl w:val="0"/>
          <w:numId w:val="2"/>
        </w:numPr>
        <w:jc w:val="both"/>
      </w:pPr>
      <w:r>
        <w:t>Giáo viên phụ trách( GVCN) các chi đội, sao nhi đồng triển khai kế hoạch</w:t>
      </w:r>
    </w:p>
    <w:p w:rsidR="00764CCB" w:rsidRDefault="00764CCB" w:rsidP="00764CCB">
      <w:pPr>
        <w:widowControl w:val="0"/>
        <w:jc w:val="both"/>
      </w:pPr>
      <w:r>
        <w:t>cho lớp mình thực hiện.</w:t>
      </w:r>
    </w:p>
    <w:p w:rsidR="00764CCB" w:rsidRPr="009B27B9" w:rsidRDefault="00764CCB" w:rsidP="00764CCB">
      <w:pPr>
        <w:widowControl w:val="0"/>
        <w:spacing w:after="60"/>
        <w:ind w:firstLine="720"/>
        <w:jc w:val="both"/>
      </w:pPr>
      <w:r>
        <w:t>Trên đây là kế hoạch tổ chức kỷ niệm 41</w:t>
      </w:r>
      <w:r w:rsidRPr="00647248">
        <w:t xml:space="preserve"> năm ngày Nhà giáo V</w:t>
      </w:r>
      <w:r>
        <w:t>iệt Nam (20/11/1982 - 20/11/2023</w:t>
      </w:r>
      <w:r w:rsidRPr="00647248">
        <w:t>)</w:t>
      </w:r>
      <w:r>
        <w:t xml:space="preserve"> của Liên đội trường TH&amp;THCS Đại Tân  ./.</w:t>
      </w:r>
    </w:p>
    <w:tbl>
      <w:tblPr>
        <w:tblW w:w="0" w:type="auto"/>
        <w:tblLook w:val="01E0" w:firstRow="1" w:lastRow="1" w:firstColumn="1" w:lastColumn="1" w:noHBand="0" w:noVBand="0"/>
      </w:tblPr>
      <w:tblGrid>
        <w:gridCol w:w="1998"/>
        <w:gridCol w:w="3600"/>
        <w:gridCol w:w="3973"/>
      </w:tblGrid>
      <w:tr w:rsidR="00764CCB" w:rsidRPr="006962D8" w:rsidTr="0081061E">
        <w:tc>
          <w:tcPr>
            <w:tcW w:w="1998" w:type="dxa"/>
            <w:shd w:val="clear" w:color="auto" w:fill="auto"/>
          </w:tcPr>
          <w:p w:rsidR="00764CCB" w:rsidRPr="006962D8" w:rsidRDefault="00764CCB" w:rsidP="0081061E">
            <w:pPr>
              <w:widowControl w:val="0"/>
              <w:tabs>
                <w:tab w:val="left" w:pos="4116"/>
              </w:tabs>
              <w:jc w:val="both"/>
              <w:rPr>
                <w:b/>
                <w:i/>
                <w:szCs w:val="28"/>
                <w:lang w:val="it-IT"/>
              </w:rPr>
            </w:pPr>
            <w:r w:rsidRPr="006962D8">
              <w:rPr>
                <w:b/>
                <w:i/>
                <w:szCs w:val="28"/>
                <w:lang w:val="it-IT"/>
              </w:rPr>
              <w:t>Nơi nhận:</w:t>
            </w:r>
          </w:p>
        </w:tc>
        <w:tc>
          <w:tcPr>
            <w:tcW w:w="3600" w:type="dxa"/>
            <w:shd w:val="clear" w:color="auto" w:fill="auto"/>
          </w:tcPr>
          <w:p w:rsidR="00764CCB" w:rsidRPr="006962D8" w:rsidRDefault="00764CCB" w:rsidP="0081061E">
            <w:pPr>
              <w:widowControl w:val="0"/>
              <w:tabs>
                <w:tab w:val="left" w:pos="4116"/>
              </w:tabs>
              <w:rPr>
                <w:b/>
                <w:szCs w:val="28"/>
                <w:lang w:val="it-IT"/>
              </w:rPr>
            </w:pPr>
            <w:r w:rsidRPr="006962D8">
              <w:rPr>
                <w:b/>
                <w:szCs w:val="28"/>
                <w:lang w:val="it-IT"/>
              </w:rPr>
              <w:t xml:space="preserve">           HIỆU TRƯỞNG</w:t>
            </w:r>
          </w:p>
        </w:tc>
        <w:tc>
          <w:tcPr>
            <w:tcW w:w="3973" w:type="dxa"/>
            <w:shd w:val="clear" w:color="auto" w:fill="auto"/>
          </w:tcPr>
          <w:p w:rsidR="00764CCB" w:rsidRPr="006962D8" w:rsidRDefault="00764CCB" w:rsidP="0081061E">
            <w:pPr>
              <w:widowControl w:val="0"/>
              <w:tabs>
                <w:tab w:val="left" w:pos="4116"/>
              </w:tabs>
              <w:rPr>
                <w:b/>
                <w:szCs w:val="28"/>
                <w:lang w:val="it-IT"/>
              </w:rPr>
            </w:pPr>
            <w:r w:rsidRPr="006962D8">
              <w:rPr>
                <w:b/>
                <w:szCs w:val="28"/>
                <w:lang w:val="it-IT"/>
              </w:rPr>
              <w:t xml:space="preserve">               TỔNG PHỤ TRÁCH</w:t>
            </w:r>
          </w:p>
        </w:tc>
      </w:tr>
      <w:tr w:rsidR="00764CCB" w:rsidRPr="006962D8" w:rsidTr="0081061E">
        <w:tc>
          <w:tcPr>
            <w:tcW w:w="1998" w:type="dxa"/>
            <w:shd w:val="clear" w:color="auto" w:fill="auto"/>
          </w:tcPr>
          <w:p w:rsidR="00764CCB" w:rsidRPr="006962D8" w:rsidRDefault="00764CCB" w:rsidP="0081061E">
            <w:pPr>
              <w:widowControl w:val="0"/>
              <w:tabs>
                <w:tab w:val="left" w:pos="4116"/>
              </w:tabs>
              <w:jc w:val="both"/>
              <w:rPr>
                <w:sz w:val="18"/>
                <w:szCs w:val="28"/>
                <w:lang w:val="it-IT"/>
              </w:rPr>
            </w:pPr>
            <w:r w:rsidRPr="006962D8">
              <w:rPr>
                <w:sz w:val="22"/>
                <w:szCs w:val="28"/>
                <w:lang w:val="it-IT"/>
              </w:rPr>
              <w:t>- HT;</w:t>
            </w:r>
          </w:p>
          <w:p w:rsidR="00764CCB" w:rsidRPr="006962D8" w:rsidRDefault="00764CCB" w:rsidP="0081061E">
            <w:pPr>
              <w:widowControl w:val="0"/>
              <w:tabs>
                <w:tab w:val="left" w:pos="4116"/>
              </w:tabs>
              <w:jc w:val="both"/>
              <w:rPr>
                <w:sz w:val="22"/>
                <w:szCs w:val="28"/>
                <w:lang w:val="it-IT"/>
              </w:rPr>
            </w:pPr>
            <w:r w:rsidRPr="006962D8">
              <w:rPr>
                <w:sz w:val="22"/>
                <w:szCs w:val="28"/>
                <w:lang w:val="it-IT"/>
              </w:rPr>
              <w:t>- GVPT;</w:t>
            </w:r>
          </w:p>
          <w:p w:rsidR="00764CCB" w:rsidRPr="006962D8" w:rsidRDefault="00764CCB" w:rsidP="0081061E">
            <w:pPr>
              <w:widowControl w:val="0"/>
              <w:tabs>
                <w:tab w:val="left" w:pos="4116"/>
              </w:tabs>
              <w:jc w:val="both"/>
              <w:rPr>
                <w:sz w:val="22"/>
                <w:szCs w:val="28"/>
                <w:lang w:val="it-IT"/>
              </w:rPr>
            </w:pPr>
            <w:r w:rsidRPr="006962D8">
              <w:rPr>
                <w:sz w:val="22"/>
                <w:szCs w:val="28"/>
                <w:lang w:val="it-IT"/>
              </w:rPr>
              <w:t>- Lưu HS Đội.</w:t>
            </w:r>
          </w:p>
        </w:tc>
        <w:tc>
          <w:tcPr>
            <w:tcW w:w="3600" w:type="dxa"/>
            <w:shd w:val="clear" w:color="auto" w:fill="auto"/>
          </w:tcPr>
          <w:p w:rsidR="00764CCB" w:rsidRPr="006962D8" w:rsidRDefault="00764CCB" w:rsidP="0081061E">
            <w:pPr>
              <w:widowControl w:val="0"/>
              <w:tabs>
                <w:tab w:val="left" w:pos="4116"/>
              </w:tabs>
              <w:jc w:val="center"/>
              <w:rPr>
                <w:b/>
                <w:szCs w:val="28"/>
                <w:lang w:val="it-IT"/>
              </w:rPr>
            </w:pPr>
            <w:r>
              <w:rPr>
                <w:b/>
                <w:szCs w:val="28"/>
                <w:lang w:val="it-IT"/>
              </w:rPr>
              <w:t xml:space="preserve"> Đã ký </w:t>
            </w:r>
          </w:p>
          <w:p w:rsidR="00764CCB" w:rsidRDefault="00764CCB" w:rsidP="0081061E">
            <w:pPr>
              <w:widowControl w:val="0"/>
              <w:tabs>
                <w:tab w:val="left" w:pos="4116"/>
              </w:tabs>
              <w:jc w:val="center"/>
              <w:rPr>
                <w:b/>
                <w:szCs w:val="28"/>
                <w:lang w:val="it-IT"/>
              </w:rPr>
            </w:pPr>
          </w:p>
          <w:p w:rsidR="005A65AD" w:rsidRPr="006962D8" w:rsidRDefault="005A65AD" w:rsidP="0081061E">
            <w:pPr>
              <w:widowControl w:val="0"/>
              <w:tabs>
                <w:tab w:val="left" w:pos="4116"/>
              </w:tabs>
              <w:jc w:val="center"/>
              <w:rPr>
                <w:b/>
                <w:szCs w:val="28"/>
                <w:lang w:val="it-IT"/>
              </w:rPr>
            </w:pPr>
          </w:p>
          <w:p w:rsidR="00764CCB" w:rsidRPr="006962D8" w:rsidRDefault="00764CCB" w:rsidP="0081061E">
            <w:pPr>
              <w:widowControl w:val="0"/>
              <w:tabs>
                <w:tab w:val="left" w:pos="4116"/>
              </w:tabs>
              <w:rPr>
                <w:b/>
                <w:szCs w:val="28"/>
                <w:lang w:val="it-IT"/>
              </w:rPr>
            </w:pPr>
            <w:r>
              <w:rPr>
                <w:b/>
                <w:szCs w:val="28"/>
                <w:lang w:val="it-IT"/>
              </w:rPr>
              <w:t xml:space="preserve">        </w:t>
            </w:r>
            <w:r w:rsidRPr="006962D8">
              <w:rPr>
                <w:b/>
                <w:szCs w:val="28"/>
                <w:lang w:val="it-IT"/>
              </w:rPr>
              <w:t>NGUYỄN VĂN TUẤN</w:t>
            </w:r>
          </w:p>
        </w:tc>
        <w:tc>
          <w:tcPr>
            <w:tcW w:w="3973" w:type="dxa"/>
            <w:shd w:val="clear" w:color="auto" w:fill="auto"/>
          </w:tcPr>
          <w:p w:rsidR="00764CCB" w:rsidRPr="006962D8" w:rsidRDefault="00764CCB" w:rsidP="0081061E">
            <w:pPr>
              <w:widowControl w:val="0"/>
              <w:tabs>
                <w:tab w:val="left" w:pos="4116"/>
              </w:tabs>
              <w:jc w:val="center"/>
              <w:rPr>
                <w:b/>
                <w:szCs w:val="28"/>
                <w:lang w:val="it-IT"/>
              </w:rPr>
            </w:pPr>
            <w:r>
              <w:rPr>
                <w:b/>
                <w:szCs w:val="28"/>
                <w:lang w:val="it-IT"/>
              </w:rPr>
              <w:t xml:space="preserve">            Đã ký </w:t>
            </w:r>
          </w:p>
          <w:p w:rsidR="00764CCB" w:rsidRDefault="00764CCB" w:rsidP="0081061E">
            <w:pPr>
              <w:widowControl w:val="0"/>
              <w:tabs>
                <w:tab w:val="left" w:pos="4116"/>
              </w:tabs>
              <w:jc w:val="center"/>
              <w:rPr>
                <w:b/>
                <w:szCs w:val="28"/>
                <w:lang w:val="it-IT"/>
              </w:rPr>
            </w:pPr>
          </w:p>
          <w:p w:rsidR="005A65AD" w:rsidRPr="006962D8" w:rsidRDefault="005A65AD" w:rsidP="0081061E">
            <w:pPr>
              <w:widowControl w:val="0"/>
              <w:tabs>
                <w:tab w:val="left" w:pos="4116"/>
              </w:tabs>
              <w:jc w:val="center"/>
              <w:rPr>
                <w:b/>
                <w:szCs w:val="28"/>
                <w:lang w:val="it-IT"/>
              </w:rPr>
            </w:pPr>
            <w:bookmarkStart w:id="0" w:name="_GoBack"/>
            <w:bookmarkEnd w:id="0"/>
          </w:p>
          <w:p w:rsidR="00764CCB" w:rsidRPr="006962D8" w:rsidRDefault="00764CCB" w:rsidP="0081061E">
            <w:pPr>
              <w:widowControl w:val="0"/>
              <w:tabs>
                <w:tab w:val="left" w:pos="4116"/>
              </w:tabs>
              <w:rPr>
                <w:b/>
                <w:szCs w:val="28"/>
                <w:lang w:val="it-IT"/>
              </w:rPr>
            </w:pPr>
            <w:r>
              <w:rPr>
                <w:b/>
                <w:szCs w:val="28"/>
                <w:lang w:val="it-IT"/>
              </w:rPr>
              <w:t xml:space="preserve">         </w:t>
            </w:r>
            <w:r w:rsidRPr="006962D8">
              <w:rPr>
                <w:b/>
                <w:szCs w:val="28"/>
                <w:lang w:val="it-IT"/>
              </w:rPr>
              <w:t xml:space="preserve">   HUỲNH VĂN CƯỜNG</w:t>
            </w:r>
          </w:p>
        </w:tc>
      </w:tr>
    </w:tbl>
    <w:p w:rsidR="00F56AD9" w:rsidRDefault="00F56AD9"/>
    <w:sectPr w:rsidR="00F56AD9" w:rsidSect="005A65AD">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04DAF"/>
    <w:multiLevelType w:val="multilevel"/>
    <w:tmpl w:val="3CD66F4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61194744"/>
    <w:multiLevelType w:val="hybridMultilevel"/>
    <w:tmpl w:val="24F66AD6"/>
    <w:lvl w:ilvl="0" w:tplc="F224EAB8">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77681FE7"/>
    <w:multiLevelType w:val="hybridMultilevel"/>
    <w:tmpl w:val="CC86E2CE"/>
    <w:lvl w:ilvl="0" w:tplc="0BB8DCD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B0A1206"/>
    <w:multiLevelType w:val="hybridMultilevel"/>
    <w:tmpl w:val="2AF2D210"/>
    <w:lvl w:ilvl="0" w:tplc="610442D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CCB"/>
    <w:rsid w:val="005A65AD"/>
    <w:rsid w:val="00764CCB"/>
    <w:rsid w:val="00F56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CCB"/>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CCB"/>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630</Words>
  <Characters>3591</Characters>
  <Application>Microsoft Office Word</Application>
  <DocSecurity>0</DocSecurity>
  <Lines>29</Lines>
  <Paragraphs>8</Paragraphs>
  <ScaleCrop>false</ScaleCrop>
  <Company/>
  <LinksUpToDate>false</LinksUpToDate>
  <CharactersWithSpaces>4213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2023-11-01T09:30:00Z</dcterms:created>
  <dcterms:modified xsi:type="dcterms:W3CDTF">2023-11-01T09:34:00Z</dcterms:modified>
</cp:coreProperties>
</file>