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71"/>
        <w:tblW w:w="11064" w:type="dxa"/>
        <w:tblLook w:val="01E0" w:firstRow="1" w:lastRow="1" w:firstColumn="1" w:lastColumn="1" w:noHBand="0" w:noVBand="0"/>
      </w:tblPr>
      <w:tblGrid>
        <w:gridCol w:w="4806"/>
        <w:gridCol w:w="6258"/>
      </w:tblGrid>
      <w:tr w:rsidR="00836F8F" w:rsidRPr="00807443" w:rsidTr="00B70F1C">
        <w:trPr>
          <w:trHeight w:val="1150"/>
        </w:trPr>
        <w:tc>
          <w:tcPr>
            <w:tcW w:w="4806" w:type="dxa"/>
            <w:shd w:val="clear" w:color="auto" w:fill="auto"/>
          </w:tcPr>
          <w:p w:rsidR="00836F8F" w:rsidRPr="00807443" w:rsidRDefault="00836F8F" w:rsidP="00730D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07443">
              <w:rPr>
                <w:b/>
                <w:bCs/>
                <w:sz w:val="26"/>
                <w:szCs w:val="26"/>
              </w:rPr>
              <w:t>PHÒNG GDĐT ĐẠI LỘC</w:t>
            </w:r>
          </w:p>
          <w:p w:rsidR="00836F8F" w:rsidRPr="00807443" w:rsidRDefault="00836F8F" w:rsidP="00730D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07443">
              <w:rPr>
                <w:b/>
                <w:bCs/>
                <w:sz w:val="26"/>
                <w:szCs w:val="26"/>
              </w:rPr>
              <w:t>TRƯỜNG  TH&amp;THCS ĐẠI TÂN</w:t>
            </w:r>
          </w:p>
          <w:p w:rsidR="00836F8F" w:rsidRPr="00807443" w:rsidRDefault="00836F8F" w:rsidP="00730D98">
            <w:pPr>
              <w:tabs>
                <w:tab w:val="left" w:pos="911"/>
              </w:tabs>
              <w:rPr>
                <w:sz w:val="26"/>
                <w:szCs w:val="26"/>
              </w:rPr>
            </w:pPr>
            <w:r w:rsidRPr="00807443">
              <w:rPr>
                <w:sz w:val="26"/>
                <w:szCs w:val="26"/>
              </w:rPr>
              <w:tab/>
            </w:r>
          </w:p>
        </w:tc>
        <w:tc>
          <w:tcPr>
            <w:tcW w:w="6258" w:type="dxa"/>
            <w:shd w:val="clear" w:color="auto" w:fill="auto"/>
          </w:tcPr>
          <w:p w:rsidR="00836F8F" w:rsidRPr="00807443" w:rsidRDefault="00836F8F" w:rsidP="00730D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07443">
              <w:rPr>
                <w:b/>
                <w:bCs/>
                <w:sz w:val="26"/>
                <w:szCs w:val="26"/>
              </w:rPr>
              <w:t>KIỂM TRA GIỮA</w:t>
            </w:r>
            <w:r w:rsidRPr="00807443">
              <w:rPr>
                <w:b/>
                <w:bCs/>
                <w:sz w:val="26"/>
                <w:szCs w:val="26"/>
              </w:rPr>
              <w:t xml:space="preserve"> HỌC KỲ </w:t>
            </w:r>
            <w:r w:rsidRPr="00807443">
              <w:rPr>
                <w:b/>
                <w:bCs/>
                <w:sz w:val="26"/>
                <w:szCs w:val="26"/>
              </w:rPr>
              <w:t>I</w:t>
            </w:r>
            <w:r w:rsidRPr="00807443">
              <w:rPr>
                <w:b/>
                <w:bCs/>
                <w:sz w:val="26"/>
                <w:szCs w:val="26"/>
              </w:rPr>
              <w:t>I</w:t>
            </w:r>
          </w:p>
          <w:p w:rsidR="00836F8F" w:rsidRPr="00807443" w:rsidRDefault="00836F8F" w:rsidP="00730D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r w:rsidRPr="00807443">
              <w:rPr>
                <w:b/>
                <w:bCs/>
                <w:sz w:val="26"/>
                <w:szCs w:val="26"/>
              </w:rPr>
              <w:t xml:space="preserve">  NĂM HỌC 2023-2024</w:t>
            </w:r>
          </w:p>
          <w:p w:rsidR="00836F8F" w:rsidRPr="00807443" w:rsidRDefault="00836F8F" w:rsidP="00730D98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07443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807443">
              <w:rPr>
                <w:b/>
                <w:bCs/>
                <w:sz w:val="26"/>
                <w:szCs w:val="26"/>
              </w:rPr>
              <w:t xml:space="preserve">: GDĐP– </w:t>
            </w:r>
            <w:proofErr w:type="spellStart"/>
            <w:r w:rsidRPr="00807443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807443">
              <w:rPr>
                <w:b/>
                <w:bCs/>
                <w:sz w:val="26"/>
                <w:szCs w:val="26"/>
              </w:rPr>
              <w:t xml:space="preserve"> 6</w:t>
            </w:r>
          </w:p>
          <w:p w:rsidR="00836F8F" w:rsidRPr="00807443" w:rsidRDefault="00836F8F" w:rsidP="00B70F1C">
            <w:pPr>
              <w:spacing w:before="6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07443">
              <w:rPr>
                <w:b/>
                <w:bCs/>
                <w:sz w:val="26"/>
                <w:szCs w:val="26"/>
              </w:rPr>
              <w:t>Thời</w:t>
            </w:r>
            <w:proofErr w:type="spellEnd"/>
            <w:r w:rsidRPr="0080744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07443">
              <w:rPr>
                <w:b/>
                <w:bCs/>
                <w:sz w:val="26"/>
                <w:szCs w:val="26"/>
              </w:rPr>
              <w:t>gian</w:t>
            </w:r>
            <w:proofErr w:type="spellEnd"/>
            <w:r w:rsidRPr="00807443">
              <w:rPr>
                <w:b/>
                <w:bCs/>
                <w:sz w:val="26"/>
                <w:szCs w:val="26"/>
              </w:rPr>
              <w:t xml:space="preserve">: 45 </w:t>
            </w:r>
            <w:proofErr w:type="spellStart"/>
            <w:r w:rsidRPr="00807443">
              <w:rPr>
                <w:b/>
                <w:bCs/>
                <w:sz w:val="26"/>
                <w:szCs w:val="26"/>
              </w:rPr>
              <w:t>phút</w:t>
            </w:r>
            <w:proofErr w:type="spellEnd"/>
            <w:r w:rsidRPr="00807443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</w:tbl>
    <w:p w:rsidR="00836F8F" w:rsidRPr="00807443" w:rsidRDefault="00836F8F" w:rsidP="00B70F1C">
      <w:pPr>
        <w:ind w:right="51"/>
        <w:jc w:val="both"/>
        <w:rPr>
          <w:b/>
          <w:sz w:val="28"/>
          <w:szCs w:val="28"/>
        </w:rPr>
      </w:pPr>
      <w:r w:rsidRPr="00807443">
        <w:rPr>
          <w:b/>
          <w:sz w:val="28"/>
          <w:szCs w:val="28"/>
        </w:rPr>
        <w:t>I. HÌNH THỨC KIỂM TRA</w:t>
      </w:r>
    </w:p>
    <w:p w:rsidR="00836F8F" w:rsidRPr="00807443" w:rsidRDefault="00836F8F" w:rsidP="00B70F1C">
      <w:pPr>
        <w:ind w:right="51" w:firstLine="720"/>
        <w:jc w:val="both"/>
        <w:rPr>
          <w:sz w:val="28"/>
          <w:szCs w:val="28"/>
        </w:rPr>
      </w:pPr>
      <w:r w:rsidRPr="00807443">
        <w:rPr>
          <w:sz w:val="28"/>
          <w:szCs w:val="28"/>
        </w:rPr>
        <w:t xml:space="preserve">- </w:t>
      </w:r>
      <w:proofErr w:type="spellStart"/>
      <w:r w:rsidRPr="00807443">
        <w:rPr>
          <w:sz w:val="28"/>
          <w:szCs w:val="28"/>
        </w:rPr>
        <w:t>Viết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trên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giấy</w:t>
      </w:r>
      <w:proofErr w:type="spellEnd"/>
      <w:r w:rsidRPr="00807443">
        <w:rPr>
          <w:sz w:val="28"/>
          <w:szCs w:val="28"/>
        </w:rPr>
        <w:t>.</w:t>
      </w:r>
    </w:p>
    <w:p w:rsidR="00836F8F" w:rsidRPr="00807443" w:rsidRDefault="00836F8F" w:rsidP="00B70F1C">
      <w:pPr>
        <w:ind w:right="51" w:firstLine="720"/>
        <w:jc w:val="both"/>
        <w:rPr>
          <w:sz w:val="28"/>
          <w:szCs w:val="28"/>
        </w:rPr>
      </w:pPr>
      <w:r w:rsidRPr="00807443">
        <w:rPr>
          <w:sz w:val="28"/>
          <w:szCs w:val="28"/>
        </w:rPr>
        <w:t xml:space="preserve">- </w:t>
      </w:r>
      <w:proofErr w:type="spellStart"/>
      <w:r w:rsidRPr="00807443">
        <w:rPr>
          <w:sz w:val="28"/>
          <w:szCs w:val="28"/>
        </w:rPr>
        <w:t>Thời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gian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kiểm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tra</w:t>
      </w:r>
      <w:proofErr w:type="spellEnd"/>
      <w:r w:rsidRPr="00807443">
        <w:rPr>
          <w:sz w:val="28"/>
          <w:szCs w:val="28"/>
        </w:rPr>
        <w:t xml:space="preserve">: 45 </w:t>
      </w:r>
      <w:proofErr w:type="spellStart"/>
      <w:r w:rsidRPr="00807443">
        <w:rPr>
          <w:sz w:val="28"/>
          <w:szCs w:val="28"/>
        </w:rPr>
        <w:t>phút</w:t>
      </w:r>
      <w:proofErr w:type="spellEnd"/>
      <w:r w:rsidRPr="00807443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44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2200"/>
        <w:gridCol w:w="7317"/>
      </w:tblGrid>
      <w:tr w:rsidR="00836F8F" w:rsidRPr="00807443" w:rsidTr="00B70F1C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jc w:val="center"/>
              <w:rPr>
                <w:rStyle w:val="fontstyle01"/>
                <w:b w:val="0"/>
                <w:sz w:val="28"/>
                <w:szCs w:val="28"/>
              </w:rPr>
            </w:pPr>
            <w:r w:rsidRPr="00807443">
              <w:rPr>
                <w:rStyle w:val="fontstyle01"/>
                <w:sz w:val="28"/>
                <w:szCs w:val="28"/>
              </w:rPr>
              <w:t>TT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jc w:val="center"/>
              <w:rPr>
                <w:rStyle w:val="fontstyle01"/>
                <w:sz w:val="28"/>
                <w:szCs w:val="28"/>
              </w:rPr>
            </w:pPr>
            <w:proofErr w:type="spellStart"/>
            <w:r w:rsidRPr="00807443">
              <w:rPr>
                <w:rStyle w:val="fontstyle01"/>
                <w:sz w:val="28"/>
                <w:szCs w:val="28"/>
              </w:rPr>
              <w:t>Nội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dung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8F" w:rsidRPr="00807443" w:rsidRDefault="00836F8F" w:rsidP="0073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Yêu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cầu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cần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đạt</w:t>
            </w:r>
            <w:proofErr w:type="spellEnd"/>
          </w:p>
        </w:tc>
      </w:tr>
      <w:tr w:rsidR="00836F8F" w:rsidRPr="00807443" w:rsidTr="00B70F1C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jc w:val="center"/>
              <w:rPr>
                <w:rStyle w:val="fontstyle01"/>
                <w:b w:val="0"/>
                <w:sz w:val="28"/>
                <w:szCs w:val="28"/>
              </w:rPr>
            </w:pPr>
            <w:r w:rsidRPr="00807443">
              <w:rPr>
                <w:rStyle w:val="fontstyle01"/>
                <w:sz w:val="28"/>
                <w:szCs w:val="28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F" w:rsidRPr="00807443" w:rsidRDefault="00836F8F" w:rsidP="00730D98">
            <w:pPr>
              <w:rPr>
                <w:rStyle w:val="fontstyle01"/>
                <w:b w:val="0"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Chủ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đề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4</w:t>
            </w:r>
            <w:r w:rsidRPr="00807443">
              <w:rPr>
                <w:b/>
                <w:sz w:val="28"/>
                <w:szCs w:val="28"/>
              </w:rPr>
              <w:t>:</w:t>
            </w:r>
            <w:r w:rsidRPr="00807443">
              <w:rPr>
                <w:sz w:val="28"/>
                <w:szCs w:val="28"/>
              </w:rPr>
              <w:t xml:space="preserve">  </w:t>
            </w:r>
            <w:r w:rsidRPr="00807443">
              <w:rPr>
                <w:sz w:val="28"/>
                <w:szCs w:val="28"/>
              </w:rPr>
              <w:t>LÀNG NGHỀ TRUYỀN THỔNG Ở QUẢNG NAM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8F" w:rsidRPr="00807443" w:rsidRDefault="00836F8F" w:rsidP="00836F8F">
            <w:pPr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Biết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truyền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tiêu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biểu</w:t>
            </w:r>
            <w:proofErr w:type="spellEnd"/>
            <w:r w:rsidRPr="00807443">
              <w:rPr>
                <w:sz w:val="28"/>
                <w:szCs w:val="28"/>
              </w:rPr>
              <w:t xml:space="preserve"> ở </w:t>
            </w:r>
            <w:proofErr w:type="spellStart"/>
            <w:r w:rsidRPr="00807443">
              <w:rPr>
                <w:sz w:val="28"/>
                <w:szCs w:val="28"/>
              </w:rPr>
              <w:t>Quảng</w:t>
            </w:r>
            <w:proofErr w:type="spellEnd"/>
            <w:r w:rsidRPr="00807443">
              <w:rPr>
                <w:sz w:val="28"/>
                <w:szCs w:val="28"/>
              </w:rPr>
              <w:t xml:space="preserve"> Nam.</w:t>
            </w:r>
          </w:p>
          <w:p w:rsidR="00836F8F" w:rsidRPr="00807443" w:rsidRDefault="00836F8F" w:rsidP="00836F8F">
            <w:pPr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Biết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quy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trình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kĩ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năng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chế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tác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sản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phẩm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  <w:p w:rsidR="00836F8F" w:rsidRPr="00807443" w:rsidRDefault="00836F8F" w:rsidP="00836F8F">
            <w:pPr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Có</w:t>
            </w:r>
            <w:proofErr w:type="spellEnd"/>
            <w:r w:rsidRPr="00807443">
              <w:rPr>
                <w:sz w:val="28"/>
                <w:szCs w:val="28"/>
              </w:rPr>
              <w:t xml:space="preserve"> ý </w:t>
            </w:r>
            <w:proofErr w:type="spellStart"/>
            <w:r w:rsidRPr="00807443">
              <w:rPr>
                <w:sz w:val="28"/>
                <w:szCs w:val="28"/>
              </w:rPr>
              <w:t>thức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giữ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gìn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phát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huy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những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giá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trị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các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</w:tc>
      </w:tr>
      <w:tr w:rsidR="00836F8F" w:rsidRPr="00807443" w:rsidTr="00B70F1C">
        <w:trPr>
          <w:trHeight w:val="32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jc w:val="center"/>
              <w:rPr>
                <w:rStyle w:val="fontstyle01"/>
                <w:b w:val="0"/>
                <w:sz w:val="28"/>
                <w:szCs w:val="28"/>
              </w:rPr>
            </w:pPr>
            <w:r w:rsidRPr="00807443">
              <w:rPr>
                <w:rStyle w:val="fontstyle01"/>
                <w:sz w:val="28"/>
                <w:szCs w:val="28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rPr>
                <w:rStyle w:val="fontstyle01"/>
                <w:b w:val="0"/>
                <w:sz w:val="28"/>
                <w:szCs w:val="28"/>
              </w:rPr>
            </w:pPr>
            <w:proofErr w:type="spellStart"/>
            <w:r w:rsidRPr="00807443">
              <w:rPr>
                <w:rStyle w:val="fontstyle01"/>
                <w:sz w:val="28"/>
                <w:szCs w:val="28"/>
              </w:rPr>
              <w:t>Chủ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rStyle w:val="fontstyle01"/>
                <w:sz w:val="28"/>
                <w:szCs w:val="28"/>
              </w:rPr>
              <w:t>đề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5</w:t>
            </w:r>
            <w:r w:rsidRPr="00807443">
              <w:rPr>
                <w:rStyle w:val="fontstyle01"/>
                <w:sz w:val="28"/>
                <w:szCs w:val="28"/>
              </w:rPr>
              <w:t xml:space="preserve">:  </w:t>
            </w:r>
            <w:r w:rsidRPr="00807443">
              <w:rPr>
                <w:sz w:val="28"/>
                <w:szCs w:val="28"/>
              </w:rPr>
              <w:t xml:space="preserve"> </w:t>
            </w:r>
            <w:r w:rsidRPr="00807443">
              <w:rPr>
                <w:sz w:val="28"/>
                <w:szCs w:val="28"/>
              </w:rPr>
              <w:t>NẾP SỐNG VĂN HÓA- VĂN MINH TỈNH QUẢNG NAM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F8F" w:rsidRPr="00807443" w:rsidRDefault="00836F8F" w:rsidP="00836F8F">
            <w:pPr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Hiểu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dung, </w:t>
            </w:r>
            <w:proofErr w:type="spellStart"/>
            <w:r w:rsidRPr="00807443">
              <w:rPr>
                <w:sz w:val="28"/>
                <w:szCs w:val="28"/>
              </w:rPr>
              <w:t>biểu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hiện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minh; </w:t>
            </w:r>
            <w:proofErr w:type="spellStart"/>
            <w:r w:rsidRPr="00807443">
              <w:rPr>
                <w:sz w:val="28"/>
                <w:szCs w:val="28"/>
              </w:rPr>
              <w:t>vai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trò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việc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xây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dựng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minh.</w:t>
            </w:r>
          </w:p>
          <w:p w:rsidR="00836F8F" w:rsidRPr="00807443" w:rsidRDefault="00836F8F" w:rsidP="00836F8F">
            <w:pPr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Nêu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các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hoạt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động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xây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dựng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 ở </w:t>
            </w:r>
            <w:proofErr w:type="spellStart"/>
            <w:r w:rsidRPr="00807443">
              <w:rPr>
                <w:sz w:val="28"/>
                <w:szCs w:val="28"/>
              </w:rPr>
              <w:t>tỉnh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Quảng</w:t>
            </w:r>
            <w:proofErr w:type="spellEnd"/>
            <w:r w:rsidRPr="00807443">
              <w:rPr>
                <w:sz w:val="28"/>
                <w:szCs w:val="28"/>
              </w:rPr>
              <w:t xml:space="preserve"> Nam.</w:t>
            </w:r>
          </w:p>
          <w:p w:rsidR="00836F8F" w:rsidRPr="00807443" w:rsidRDefault="00836F8F" w:rsidP="00836F8F">
            <w:pPr>
              <w:rPr>
                <w:b/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Có</w:t>
            </w:r>
            <w:proofErr w:type="spellEnd"/>
            <w:r w:rsidRPr="00807443">
              <w:rPr>
                <w:sz w:val="28"/>
                <w:szCs w:val="28"/>
              </w:rPr>
              <w:t xml:space="preserve"> ý </w:t>
            </w:r>
            <w:proofErr w:type="spellStart"/>
            <w:r w:rsidRPr="00807443">
              <w:rPr>
                <w:sz w:val="28"/>
                <w:szCs w:val="28"/>
              </w:rPr>
              <w:t>thức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xây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dựng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giữ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gìn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minh.</w:t>
            </w:r>
            <w:r w:rsidRPr="0080744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36F8F" w:rsidRPr="00807443" w:rsidRDefault="00836F8F" w:rsidP="00941D52">
      <w:pPr>
        <w:ind w:right="49"/>
        <w:jc w:val="both"/>
        <w:rPr>
          <w:b/>
          <w:sz w:val="28"/>
          <w:szCs w:val="28"/>
        </w:rPr>
      </w:pPr>
      <w:r w:rsidRPr="00807443">
        <w:rPr>
          <w:b/>
          <w:sz w:val="28"/>
          <w:szCs w:val="28"/>
        </w:rPr>
        <w:t>II. YÊU CẦU CẦN ĐẠT</w:t>
      </w:r>
    </w:p>
    <w:p w:rsidR="00836F8F" w:rsidRPr="00807443" w:rsidRDefault="00836F8F" w:rsidP="00836F8F">
      <w:pPr>
        <w:ind w:right="49"/>
        <w:jc w:val="both"/>
        <w:rPr>
          <w:b/>
          <w:sz w:val="28"/>
          <w:szCs w:val="28"/>
        </w:rPr>
      </w:pPr>
      <w:r w:rsidRPr="00807443">
        <w:rPr>
          <w:b/>
          <w:sz w:val="28"/>
          <w:szCs w:val="28"/>
        </w:rPr>
        <w:t>III. TIÊU CHÍ ĐÁNH GIÁ</w:t>
      </w:r>
    </w:p>
    <w:tbl>
      <w:tblPr>
        <w:tblpPr w:leftFromText="180" w:rightFromText="180" w:vertAnchor="text" w:tblpX="-67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187"/>
      </w:tblGrid>
      <w:tr w:rsidR="00836F8F" w:rsidRPr="00807443" w:rsidTr="00B70F1C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8F" w:rsidRPr="00807443" w:rsidRDefault="00836F8F" w:rsidP="00730D98">
            <w:pPr>
              <w:jc w:val="center"/>
              <w:rPr>
                <w:rStyle w:val="fontstyle01"/>
                <w:sz w:val="28"/>
                <w:szCs w:val="28"/>
              </w:rPr>
            </w:pPr>
            <w:proofErr w:type="spellStart"/>
            <w:r w:rsidRPr="00807443">
              <w:rPr>
                <w:rStyle w:val="fontstyle01"/>
                <w:sz w:val="28"/>
                <w:szCs w:val="28"/>
              </w:rPr>
              <w:t>Nội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dung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8F" w:rsidRPr="00807443" w:rsidRDefault="00836F8F" w:rsidP="00730D9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Tiêu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chí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đánh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giá</w:t>
            </w:r>
            <w:proofErr w:type="spellEnd"/>
          </w:p>
        </w:tc>
      </w:tr>
      <w:tr w:rsidR="00836F8F" w:rsidRPr="00807443" w:rsidTr="00B70F1C">
        <w:trPr>
          <w:trHeight w:val="3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F8F" w:rsidRPr="00807443" w:rsidRDefault="00836F8F" w:rsidP="00730D98">
            <w:pPr>
              <w:rPr>
                <w:rStyle w:val="fontstyle01"/>
                <w:sz w:val="28"/>
                <w:szCs w:val="28"/>
              </w:rPr>
            </w:pPr>
          </w:p>
          <w:p w:rsidR="00836F8F" w:rsidRPr="00807443" w:rsidRDefault="00836F8F" w:rsidP="00730D98">
            <w:pPr>
              <w:rPr>
                <w:rStyle w:val="fontstyle01"/>
                <w:b w:val="0"/>
                <w:sz w:val="28"/>
                <w:szCs w:val="28"/>
              </w:rPr>
            </w:pPr>
            <w:r w:rsidRPr="00807443">
              <w:rPr>
                <w:rStyle w:val="fontstyle01"/>
                <w:sz w:val="28"/>
                <w:szCs w:val="28"/>
              </w:rPr>
              <w:t xml:space="preserve">1. </w:t>
            </w:r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Chủ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đề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4:</w:t>
            </w:r>
            <w:r w:rsidRPr="00807443">
              <w:rPr>
                <w:sz w:val="28"/>
                <w:szCs w:val="28"/>
              </w:rPr>
              <w:t xml:space="preserve">  LÀNG NGHỀ TRUYỀN THỔNG Ở QUẢNG NAM</w:t>
            </w:r>
            <w:r w:rsidRPr="00807443">
              <w:rPr>
                <w:rStyle w:val="fontstyle01"/>
                <w:b w:val="0"/>
                <w:sz w:val="28"/>
                <w:szCs w:val="28"/>
              </w:rPr>
              <w:t xml:space="preserve"> </w:t>
            </w:r>
          </w:p>
          <w:p w:rsidR="00836F8F" w:rsidRPr="00807443" w:rsidRDefault="00836F8F" w:rsidP="00730D98">
            <w:pPr>
              <w:rPr>
                <w:rStyle w:val="fontstyle01"/>
                <w:sz w:val="28"/>
                <w:szCs w:val="28"/>
              </w:rPr>
            </w:pPr>
            <w:r w:rsidRPr="00807443">
              <w:rPr>
                <w:rStyle w:val="fontstyle01"/>
                <w:sz w:val="28"/>
                <w:szCs w:val="28"/>
              </w:rPr>
              <w:t xml:space="preserve">2. </w:t>
            </w:r>
            <w:r w:rsidRPr="00807443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rStyle w:val="fontstyle01"/>
                <w:sz w:val="28"/>
                <w:szCs w:val="28"/>
              </w:rPr>
              <w:t>Chủ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rStyle w:val="fontstyle01"/>
                <w:sz w:val="28"/>
                <w:szCs w:val="28"/>
              </w:rPr>
              <w:t>đề</w:t>
            </w:r>
            <w:proofErr w:type="spellEnd"/>
            <w:r w:rsidRPr="00807443">
              <w:rPr>
                <w:rStyle w:val="fontstyle01"/>
                <w:sz w:val="28"/>
                <w:szCs w:val="28"/>
              </w:rPr>
              <w:t xml:space="preserve"> 5:  </w:t>
            </w:r>
            <w:r w:rsidRPr="00807443">
              <w:rPr>
                <w:sz w:val="28"/>
                <w:szCs w:val="28"/>
              </w:rPr>
              <w:t xml:space="preserve"> NẾP SỐNG VĂN HÓA- VĂN MINH TỈNH QUẢNG NAM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F8F" w:rsidRPr="00807443" w:rsidRDefault="00836F8F" w:rsidP="00730D98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Các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nội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dung </w:t>
            </w:r>
            <w:proofErr w:type="spellStart"/>
            <w:r w:rsidRPr="00807443">
              <w:rPr>
                <w:b/>
                <w:sz w:val="28"/>
                <w:szCs w:val="28"/>
              </w:rPr>
              <w:t>đánh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giá</w:t>
            </w:r>
            <w:proofErr w:type="spellEnd"/>
          </w:p>
          <w:p w:rsidR="00836F8F" w:rsidRPr="00807443" w:rsidRDefault="00B70F1C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Hiểu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thế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nào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truyền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thống</w:t>
            </w:r>
            <w:proofErr w:type="spellEnd"/>
            <w:r w:rsidRPr="00807443">
              <w:rPr>
                <w:sz w:val="28"/>
                <w:szCs w:val="28"/>
              </w:rPr>
              <w:t xml:space="preserve">. </w:t>
            </w:r>
          </w:p>
          <w:p w:rsidR="00B70F1C" w:rsidRPr="00807443" w:rsidRDefault="00B70F1C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Kể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tên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truyền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thống</w:t>
            </w:r>
            <w:proofErr w:type="spellEnd"/>
            <w:r w:rsidRPr="00807443">
              <w:rPr>
                <w:sz w:val="28"/>
                <w:szCs w:val="28"/>
              </w:rPr>
              <w:t xml:space="preserve"> ở </w:t>
            </w:r>
            <w:proofErr w:type="spellStart"/>
            <w:r w:rsidRPr="00807443">
              <w:rPr>
                <w:sz w:val="28"/>
                <w:szCs w:val="28"/>
              </w:rPr>
              <w:t>tỉnh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Quảng</w:t>
            </w:r>
            <w:proofErr w:type="spellEnd"/>
            <w:r w:rsidRPr="00807443">
              <w:rPr>
                <w:sz w:val="28"/>
                <w:szCs w:val="28"/>
              </w:rPr>
              <w:t xml:space="preserve"> Nam.</w:t>
            </w:r>
          </w:p>
          <w:p w:rsidR="00B70F1C" w:rsidRPr="00807443" w:rsidRDefault="00B70F1C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Nêu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biểu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hiện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 minh </w:t>
            </w:r>
            <w:proofErr w:type="spellStart"/>
            <w:r w:rsidRPr="00807443">
              <w:rPr>
                <w:sz w:val="28"/>
                <w:szCs w:val="28"/>
              </w:rPr>
              <w:t>trong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đình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trường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</w:p>
          <w:p w:rsidR="00B70F1C" w:rsidRPr="00807443" w:rsidRDefault="00B70F1C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="005D2E7E" w:rsidRPr="00807443">
              <w:rPr>
                <w:sz w:val="28"/>
                <w:szCs w:val="28"/>
              </w:rPr>
              <w:t>Chỉ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ra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một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số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hoạt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động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xây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dựng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nếp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sống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văn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hóa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, </w:t>
            </w:r>
            <w:proofErr w:type="spellStart"/>
            <w:r w:rsidR="005D2E7E" w:rsidRPr="00807443">
              <w:rPr>
                <w:sz w:val="28"/>
                <w:szCs w:val="28"/>
              </w:rPr>
              <w:t>văn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minh ở </w:t>
            </w:r>
            <w:proofErr w:type="spellStart"/>
            <w:r w:rsidR="005D2E7E" w:rsidRPr="00807443">
              <w:rPr>
                <w:sz w:val="28"/>
                <w:szCs w:val="28"/>
              </w:rPr>
              <w:t>địa</w:t>
            </w:r>
            <w:proofErr w:type="spellEnd"/>
            <w:r w:rsidR="005D2E7E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5D2E7E" w:rsidRPr="00807443">
              <w:rPr>
                <w:sz w:val="28"/>
                <w:szCs w:val="28"/>
              </w:rPr>
              <w:t>phương</w:t>
            </w:r>
            <w:proofErr w:type="spellEnd"/>
            <w:r w:rsidR="005D2E7E" w:rsidRPr="00807443">
              <w:rPr>
                <w:sz w:val="28"/>
                <w:szCs w:val="28"/>
              </w:rPr>
              <w:t>.</w:t>
            </w:r>
          </w:p>
          <w:p w:rsidR="00836F8F" w:rsidRPr="00807443" w:rsidRDefault="00836F8F" w:rsidP="00730D98">
            <w:pPr>
              <w:jc w:val="both"/>
              <w:rPr>
                <w:b/>
                <w:sz w:val="28"/>
                <w:szCs w:val="28"/>
              </w:rPr>
            </w:pPr>
            <w:r w:rsidRPr="00807443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807443">
              <w:rPr>
                <w:b/>
                <w:sz w:val="28"/>
                <w:szCs w:val="28"/>
              </w:rPr>
              <w:t>Mức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Đạt</w:t>
            </w:r>
            <w:proofErr w:type="spellEnd"/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sinh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trả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lờ</w:t>
            </w:r>
            <w:r w:rsidR="00B70F1C" w:rsidRPr="00807443">
              <w:rPr>
                <w:sz w:val="28"/>
                <w:szCs w:val="28"/>
              </w:rPr>
              <w:t>i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đúng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(</w:t>
            </w:r>
            <w:proofErr w:type="spellStart"/>
            <w:r w:rsidR="00B70F1C" w:rsidRPr="00807443">
              <w:rPr>
                <w:sz w:val="28"/>
                <w:szCs w:val="28"/>
              </w:rPr>
              <w:t>chính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xác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, </w:t>
            </w:r>
            <w:proofErr w:type="spellStart"/>
            <w:r w:rsidR="00B70F1C" w:rsidRPr="00807443">
              <w:rPr>
                <w:sz w:val="28"/>
                <w:szCs w:val="28"/>
              </w:rPr>
              <w:t>rõ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ràng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) </w:t>
            </w:r>
            <w:proofErr w:type="spellStart"/>
            <w:r w:rsidR="00B70F1C" w:rsidRPr="00807443">
              <w:rPr>
                <w:sz w:val="28"/>
                <w:szCs w:val="28"/>
              </w:rPr>
              <w:t>cả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4</w:t>
            </w:r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dung.</w:t>
            </w:r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7443">
              <w:rPr>
                <w:sz w:val="28"/>
                <w:szCs w:val="28"/>
              </w:rPr>
              <w:t>sinh</w:t>
            </w:r>
            <w:proofErr w:type="spellEnd"/>
            <w:r w:rsidRPr="00807443">
              <w:rPr>
                <w:sz w:val="28"/>
                <w:szCs w:val="28"/>
              </w:rPr>
              <w:t xml:space="preserve">  </w:t>
            </w:r>
            <w:proofErr w:type="spellStart"/>
            <w:r w:rsidRPr="00807443">
              <w:rPr>
                <w:sz w:val="28"/>
                <w:szCs w:val="28"/>
              </w:rPr>
              <w:t>trả</w:t>
            </w:r>
            <w:proofErr w:type="spellEnd"/>
            <w:proofErr w:type="gram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lời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đún</w:t>
            </w:r>
            <w:r w:rsidR="00B70F1C" w:rsidRPr="00807443">
              <w:rPr>
                <w:sz w:val="28"/>
                <w:szCs w:val="28"/>
              </w:rPr>
              <w:t>g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(</w:t>
            </w:r>
            <w:proofErr w:type="spellStart"/>
            <w:r w:rsidR="00B70F1C" w:rsidRPr="00807443">
              <w:rPr>
                <w:sz w:val="28"/>
                <w:szCs w:val="28"/>
              </w:rPr>
              <w:t>chính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xác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, </w:t>
            </w:r>
            <w:proofErr w:type="spellStart"/>
            <w:r w:rsidR="00B70F1C" w:rsidRPr="00807443">
              <w:rPr>
                <w:sz w:val="28"/>
                <w:szCs w:val="28"/>
              </w:rPr>
              <w:t>rõ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ràng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) 2 </w:t>
            </w:r>
            <w:proofErr w:type="spellStart"/>
            <w:r w:rsidR="00B70F1C" w:rsidRPr="00807443">
              <w:rPr>
                <w:sz w:val="28"/>
                <w:szCs w:val="28"/>
              </w:rPr>
              <w:t>trong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4</w:t>
            </w:r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dung.</w:t>
            </w:r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sinh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trả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lời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đúng</w:t>
            </w:r>
            <w:proofErr w:type="spellEnd"/>
            <w:r w:rsidRPr="00807443">
              <w:rPr>
                <w:sz w:val="28"/>
                <w:szCs w:val="28"/>
              </w:rPr>
              <w:t xml:space="preserve"> (</w:t>
            </w:r>
            <w:proofErr w:type="spellStart"/>
            <w:r w:rsidRPr="00807443">
              <w:rPr>
                <w:sz w:val="28"/>
                <w:szCs w:val="28"/>
              </w:rPr>
              <w:t>chính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xác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rõ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ràng</w:t>
            </w:r>
            <w:proofErr w:type="spellEnd"/>
            <w:r w:rsidRPr="00807443">
              <w:rPr>
                <w:sz w:val="28"/>
                <w:szCs w:val="28"/>
              </w:rPr>
              <w:t xml:space="preserve">) 50% </w:t>
            </w:r>
            <w:proofErr w:type="spellStart"/>
            <w:r w:rsidRPr="00807443">
              <w:rPr>
                <w:sz w:val="28"/>
                <w:szCs w:val="28"/>
              </w:rPr>
              <w:t>kiến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thức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trở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lên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của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sz w:val="28"/>
                <w:szCs w:val="28"/>
              </w:rPr>
              <w:t>cả</w:t>
            </w:r>
            <w:proofErr w:type="spellEnd"/>
            <w:r w:rsidR="00B70F1C" w:rsidRPr="00807443">
              <w:rPr>
                <w:sz w:val="28"/>
                <w:szCs w:val="28"/>
              </w:rPr>
              <w:t xml:space="preserve"> 4</w:t>
            </w:r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dung.</w:t>
            </w:r>
          </w:p>
          <w:p w:rsidR="00836F8F" w:rsidRPr="00807443" w:rsidRDefault="00836F8F" w:rsidP="00730D98">
            <w:pPr>
              <w:jc w:val="both"/>
              <w:rPr>
                <w:b/>
                <w:sz w:val="28"/>
                <w:szCs w:val="28"/>
              </w:rPr>
            </w:pPr>
            <w:r w:rsidRPr="00807443">
              <w:rPr>
                <w:b/>
                <w:sz w:val="28"/>
                <w:szCs w:val="28"/>
              </w:rPr>
              <w:t xml:space="preserve">2. </w:t>
            </w:r>
            <w:proofErr w:type="spellStart"/>
            <w:r w:rsidRPr="00807443">
              <w:rPr>
                <w:b/>
                <w:sz w:val="28"/>
                <w:szCs w:val="28"/>
              </w:rPr>
              <w:t>Mức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chưa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sz w:val="28"/>
                <w:szCs w:val="28"/>
              </w:rPr>
              <w:t>đạt</w:t>
            </w:r>
            <w:proofErr w:type="spellEnd"/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iCs/>
                <w:sz w:val="28"/>
                <w:szCs w:val="28"/>
              </w:rPr>
              <w:t>Học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sinh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trả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lời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chưa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đúng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r w:rsidRPr="00807443">
              <w:rPr>
                <w:sz w:val="28"/>
                <w:szCs w:val="28"/>
              </w:rPr>
              <w:t>(</w:t>
            </w:r>
            <w:proofErr w:type="spellStart"/>
            <w:r w:rsidRPr="00807443">
              <w:rPr>
                <w:sz w:val="28"/>
                <w:szCs w:val="28"/>
              </w:rPr>
              <w:t>chưa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chính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xác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rõ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ràng</w:t>
            </w:r>
            <w:proofErr w:type="spellEnd"/>
            <w:r w:rsidRPr="00807443">
              <w:rPr>
                <w:sz w:val="28"/>
                <w:szCs w:val="28"/>
              </w:rPr>
              <w:t xml:space="preserve">)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 </w:t>
            </w:r>
            <w:proofErr w:type="spellStart"/>
            <w:r w:rsidRPr="00807443">
              <w:rPr>
                <w:sz w:val="28"/>
                <w:szCs w:val="28"/>
              </w:rPr>
              <w:t>nào</w:t>
            </w:r>
            <w:proofErr w:type="spellEnd"/>
            <w:r w:rsidRPr="00807443">
              <w:rPr>
                <w:sz w:val="28"/>
                <w:szCs w:val="28"/>
              </w:rPr>
              <w:t xml:space="preserve">. </w:t>
            </w:r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iCs/>
                <w:sz w:val="28"/>
                <w:szCs w:val="28"/>
              </w:rPr>
              <w:t>-</w:t>
            </w:r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Học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sinh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trả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lời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đúng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1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trong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4</w:t>
            </w:r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dung.</w:t>
            </w:r>
          </w:p>
          <w:p w:rsidR="00B70F1C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iCs/>
                <w:sz w:val="28"/>
                <w:szCs w:val="28"/>
              </w:rPr>
              <w:t>Học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sinh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trả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lời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chưa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iCs/>
                <w:sz w:val="28"/>
                <w:szCs w:val="28"/>
              </w:rPr>
              <w:t>đúng</w:t>
            </w:r>
            <w:proofErr w:type="spellEnd"/>
            <w:r w:rsidRPr="00807443">
              <w:rPr>
                <w:iCs/>
                <w:sz w:val="28"/>
                <w:szCs w:val="28"/>
              </w:rPr>
              <w:t xml:space="preserve"> </w:t>
            </w:r>
            <w:r w:rsidRPr="00807443">
              <w:rPr>
                <w:sz w:val="28"/>
                <w:szCs w:val="28"/>
              </w:rPr>
              <w:t>(</w:t>
            </w:r>
            <w:proofErr w:type="spellStart"/>
            <w:r w:rsidRPr="00807443">
              <w:rPr>
                <w:sz w:val="28"/>
                <w:szCs w:val="28"/>
              </w:rPr>
              <w:t>chưa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chính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xác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rõ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ràng</w:t>
            </w:r>
            <w:proofErr w:type="spellEnd"/>
            <w:r w:rsidRPr="00807443">
              <w:rPr>
                <w:sz w:val="28"/>
                <w:szCs w:val="28"/>
              </w:rPr>
              <w:t>)</w:t>
            </w:r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đến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50%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của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B70F1C" w:rsidRPr="00807443">
              <w:rPr>
                <w:iCs/>
                <w:sz w:val="28"/>
                <w:szCs w:val="28"/>
              </w:rPr>
              <w:t>cả</w:t>
            </w:r>
            <w:proofErr w:type="spellEnd"/>
            <w:r w:rsidR="00B70F1C" w:rsidRPr="00807443">
              <w:rPr>
                <w:iCs/>
                <w:sz w:val="28"/>
                <w:szCs w:val="28"/>
              </w:rPr>
              <w:t xml:space="preserve"> 4</w:t>
            </w:r>
            <w:r w:rsidRPr="00807443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dung.</w:t>
            </w:r>
          </w:p>
          <w:p w:rsidR="00836F8F" w:rsidRPr="00807443" w:rsidRDefault="00836F8F" w:rsidP="00730D98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 </w:t>
            </w:r>
            <w:proofErr w:type="spellStart"/>
            <w:r w:rsidRPr="00807443">
              <w:rPr>
                <w:sz w:val="28"/>
                <w:szCs w:val="28"/>
              </w:rPr>
              <w:t>trả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lời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sơ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sài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nội</w:t>
            </w:r>
            <w:proofErr w:type="spellEnd"/>
            <w:r w:rsidRPr="00807443">
              <w:rPr>
                <w:sz w:val="28"/>
                <w:szCs w:val="28"/>
              </w:rPr>
              <w:t xml:space="preserve"> dung </w:t>
            </w:r>
            <w:proofErr w:type="spellStart"/>
            <w:r w:rsidRPr="00807443">
              <w:rPr>
                <w:sz w:val="28"/>
                <w:szCs w:val="28"/>
              </w:rPr>
              <w:t>không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liên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quan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</w:tc>
      </w:tr>
    </w:tbl>
    <w:p w:rsidR="00836F8F" w:rsidRPr="00807443" w:rsidRDefault="00836F8F" w:rsidP="00836F8F">
      <w:pPr>
        <w:ind w:right="-2411"/>
        <w:jc w:val="both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1171"/>
        <w:tblW w:w="11064" w:type="dxa"/>
        <w:tblLook w:val="01E0" w:firstRow="1" w:lastRow="1" w:firstColumn="1" w:lastColumn="1" w:noHBand="0" w:noVBand="0"/>
      </w:tblPr>
      <w:tblGrid>
        <w:gridCol w:w="4806"/>
        <w:gridCol w:w="6258"/>
      </w:tblGrid>
      <w:tr w:rsidR="005D2E7E" w:rsidRPr="00807443" w:rsidTr="00730D98">
        <w:trPr>
          <w:trHeight w:val="1150"/>
        </w:trPr>
        <w:tc>
          <w:tcPr>
            <w:tcW w:w="4806" w:type="dxa"/>
            <w:shd w:val="clear" w:color="auto" w:fill="auto"/>
          </w:tcPr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07443">
              <w:rPr>
                <w:b/>
                <w:bCs/>
                <w:sz w:val="28"/>
                <w:szCs w:val="28"/>
              </w:rPr>
              <w:t>PHÒNG GDĐT ĐẠI LỘC</w:t>
            </w:r>
          </w:p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07443">
              <w:rPr>
                <w:b/>
                <w:bCs/>
                <w:sz w:val="28"/>
                <w:szCs w:val="28"/>
              </w:rPr>
              <w:t>TRƯỜNG  TH</w:t>
            </w:r>
            <w:bookmarkStart w:id="0" w:name="_GoBack"/>
            <w:bookmarkEnd w:id="0"/>
            <w:r w:rsidRPr="00807443">
              <w:rPr>
                <w:b/>
                <w:bCs/>
                <w:sz w:val="28"/>
                <w:szCs w:val="28"/>
              </w:rPr>
              <w:t>&amp;THCS ĐẠI TÂN</w:t>
            </w:r>
          </w:p>
          <w:p w:rsidR="005D2E7E" w:rsidRPr="00807443" w:rsidRDefault="005D2E7E" w:rsidP="00730D98">
            <w:pPr>
              <w:tabs>
                <w:tab w:val="left" w:pos="911"/>
              </w:tabs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ab/>
            </w:r>
          </w:p>
        </w:tc>
        <w:tc>
          <w:tcPr>
            <w:tcW w:w="6258" w:type="dxa"/>
            <w:shd w:val="clear" w:color="auto" w:fill="auto"/>
          </w:tcPr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07443">
              <w:rPr>
                <w:b/>
                <w:bCs/>
                <w:sz w:val="28"/>
                <w:szCs w:val="28"/>
              </w:rPr>
              <w:t>KIỂM TRA GIỮA HỌC KỲ II</w:t>
            </w:r>
          </w:p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 w:rsidRPr="00807443">
              <w:rPr>
                <w:b/>
                <w:bCs/>
                <w:sz w:val="28"/>
                <w:szCs w:val="28"/>
              </w:rPr>
              <w:t xml:space="preserve">  NĂM HỌC 2023-2024</w:t>
            </w:r>
          </w:p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07443">
              <w:rPr>
                <w:b/>
                <w:bCs/>
                <w:sz w:val="28"/>
                <w:szCs w:val="28"/>
              </w:rPr>
              <w:t>Môn</w:t>
            </w:r>
            <w:proofErr w:type="spellEnd"/>
            <w:r w:rsidRPr="00807443">
              <w:rPr>
                <w:b/>
                <w:bCs/>
                <w:sz w:val="28"/>
                <w:szCs w:val="28"/>
              </w:rPr>
              <w:t xml:space="preserve">: GDĐP– </w:t>
            </w:r>
            <w:proofErr w:type="spellStart"/>
            <w:r w:rsidRPr="00807443">
              <w:rPr>
                <w:b/>
                <w:bCs/>
                <w:sz w:val="28"/>
                <w:szCs w:val="28"/>
              </w:rPr>
              <w:t>Lớp</w:t>
            </w:r>
            <w:proofErr w:type="spellEnd"/>
            <w:r w:rsidRPr="00807443">
              <w:rPr>
                <w:b/>
                <w:bCs/>
                <w:sz w:val="28"/>
                <w:szCs w:val="28"/>
              </w:rPr>
              <w:t xml:space="preserve"> 6</w:t>
            </w:r>
          </w:p>
          <w:p w:rsidR="005D2E7E" w:rsidRPr="00807443" w:rsidRDefault="005D2E7E" w:rsidP="00730D98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0744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80744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b/>
                <w:bCs/>
                <w:sz w:val="28"/>
                <w:szCs w:val="28"/>
              </w:rPr>
              <w:t>gian</w:t>
            </w:r>
            <w:proofErr w:type="spellEnd"/>
            <w:r w:rsidRPr="00807443">
              <w:rPr>
                <w:b/>
                <w:bCs/>
                <w:sz w:val="28"/>
                <w:szCs w:val="28"/>
              </w:rPr>
              <w:t xml:space="preserve">: 45 </w:t>
            </w:r>
            <w:proofErr w:type="spellStart"/>
            <w:r w:rsidRPr="00807443">
              <w:rPr>
                <w:b/>
                <w:bCs/>
                <w:sz w:val="28"/>
                <w:szCs w:val="28"/>
              </w:rPr>
              <w:t>phút</w:t>
            </w:r>
            <w:proofErr w:type="spellEnd"/>
            <w:r w:rsidRPr="0080744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E4986" w:rsidRPr="00807443" w:rsidRDefault="005D2E7E">
      <w:pPr>
        <w:rPr>
          <w:b/>
          <w:sz w:val="28"/>
          <w:szCs w:val="28"/>
        </w:rPr>
      </w:pPr>
      <w:proofErr w:type="spellStart"/>
      <w:r w:rsidRPr="00807443">
        <w:rPr>
          <w:b/>
          <w:sz w:val="28"/>
          <w:szCs w:val="28"/>
        </w:rPr>
        <w:t>Câu</w:t>
      </w:r>
      <w:proofErr w:type="spellEnd"/>
      <w:r w:rsidRPr="00807443">
        <w:rPr>
          <w:b/>
          <w:sz w:val="28"/>
          <w:szCs w:val="28"/>
        </w:rPr>
        <w:t xml:space="preserve"> 1: </w:t>
      </w:r>
    </w:p>
    <w:p w:rsidR="005D2E7E" w:rsidRPr="00807443" w:rsidRDefault="005D2E7E">
      <w:pPr>
        <w:rPr>
          <w:sz w:val="28"/>
          <w:szCs w:val="28"/>
        </w:rPr>
      </w:pPr>
      <w:proofErr w:type="spellStart"/>
      <w:proofErr w:type="gramStart"/>
      <w:r w:rsidRPr="00807443">
        <w:rPr>
          <w:sz w:val="28"/>
          <w:szCs w:val="28"/>
        </w:rPr>
        <w:t>Em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hiểu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thế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nào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là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làng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nghề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truyền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thống</w:t>
      </w:r>
      <w:proofErr w:type="spellEnd"/>
      <w:r w:rsidRPr="00807443">
        <w:rPr>
          <w:sz w:val="28"/>
          <w:szCs w:val="28"/>
        </w:rPr>
        <w:t>?</w:t>
      </w:r>
      <w:proofErr w:type="gramEnd"/>
      <w:r w:rsidRPr="00807443">
        <w:rPr>
          <w:sz w:val="28"/>
          <w:szCs w:val="28"/>
        </w:rPr>
        <w:t xml:space="preserve"> </w:t>
      </w:r>
      <w:proofErr w:type="spellStart"/>
      <w:proofErr w:type="gramStart"/>
      <w:r w:rsidRPr="00807443">
        <w:rPr>
          <w:sz w:val="28"/>
          <w:szCs w:val="28"/>
        </w:rPr>
        <w:t>Hãy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kể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tên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một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làng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nghề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truyền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thống</w:t>
      </w:r>
      <w:proofErr w:type="spellEnd"/>
      <w:r w:rsidRPr="00807443">
        <w:rPr>
          <w:sz w:val="28"/>
          <w:szCs w:val="28"/>
        </w:rPr>
        <w:t xml:space="preserve"> ở </w:t>
      </w:r>
      <w:proofErr w:type="spellStart"/>
      <w:r w:rsidRPr="00807443">
        <w:rPr>
          <w:sz w:val="28"/>
          <w:szCs w:val="28"/>
        </w:rPr>
        <w:t>tỉnh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Quảng</w:t>
      </w:r>
      <w:proofErr w:type="spellEnd"/>
      <w:r w:rsidRPr="00807443">
        <w:rPr>
          <w:sz w:val="28"/>
          <w:szCs w:val="28"/>
        </w:rPr>
        <w:t xml:space="preserve"> Nam </w:t>
      </w:r>
      <w:proofErr w:type="spellStart"/>
      <w:r w:rsidRPr="00807443">
        <w:rPr>
          <w:sz w:val="28"/>
          <w:szCs w:val="28"/>
        </w:rPr>
        <w:t>mà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em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biết</w:t>
      </w:r>
      <w:proofErr w:type="spellEnd"/>
      <w:r w:rsidRPr="00807443">
        <w:rPr>
          <w:sz w:val="28"/>
          <w:szCs w:val="28"/>
        </w:rPr>
        <w:t>?</w:t>
      </w:r>
      <w:proofErr w:type="gramEnd"/>
    </w:p>
    <w:p w:rsidR="005D2E7E" w:rsidRPr="00807443" w:rsidRDefault="005D2E7E">
      <w:pPr>
        <w:rPr>
          <w:b/>
          <w:sz w:val="28"/>
          <w:szCs w:val="28"/>
        </w:rPr>
      </w:pPr>
      <w:proofErr w:type="spellStart"/>
      <w:r w:rsidRPr="00807443">
        <w:rPr>
          <w:b/>
          <w:sz w:val="28"/>
          <w:szCs w:val="28"/>
        </w:rPr>
        <w:t>Câu</w:t>
      </w:r>
      <w:proofErr w:type="spellEnd"/>
      <w:r w:rsidRPr="00807443">
        <w:rPr>
          <w:b/>
          <w:sz w:val="28"/>
          <w:szCs w:val="28"/>
        </w:rPr>
        <w:t xml:space="preserve"> 2:</w:t>
      </w:r>
    </w:p>
    <w:p w:rsidR="005D2E7E" w:rsidRPr="00807443" w:rsidRDefault="005D2E7E">
      <w:pPr>
        <w:rPr>
          <w:sz w:val="28"/>
          <w:szCs w:val="28"/>
        </w:rPr>
      </w:pPr>
      <w:proofErr w:type="spellStart"/>
      <w:proofErr w:type="gramStart"/>
      <w:r w:rsidRPr="00807443">
        <w:rPr>
          <w:sz w:val="28"/>
          <w:szCs w:val="28"/>
        </w:rPr>
        <w:t>Em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hãy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nêu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một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biểu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hiện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của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nếp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văn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hóa</w:t>
      </w:r>
      <w:proofErr w:type="spellEnd"/>
      <w:r w:rsidRPr="00807443">
        <w:rPr>
          <w:sz w:val="28"/>
          <w:szCs w:val="28"/>
        </w:rPr>
        <w:t xml:space="preserve">, </w:t>
      </w:r>
      <w:proofErr w:type="spellStart"/>
      <w:r w:rsidRPr="00807443">
        <w:rPr>
          <w:sz w:val="28"/>
          <w:szCs w:val="28"/>
        </w:rPr>
        <w:t>văn</w:t>
      </w:r>
      <w:proofErr w:type="spellEnd"/>
      <w:r w:rsidRPr="00807443">
        <w:rPr>
          <w:sz w:val="28"/>
          <w:szCs w:val="28"/>
        </w:rPr>
        <w:t xml:space="preserve"> minh </w:t>
      </w:r>
      <w:proofErr w:type="spellStart"/>
      <w:r w:rsidRPr="00807443">
        <w:rPr>
          <w:sz w:val="28"/>
          <w:szCs w:val="28"/>
        </w:rPr>
        <w:t>trong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gia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đình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và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trường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học</w:t>
      </w:r>
      <w:proofErr w:type="spellEnd"/>
      <w:r w:rsidRPr="00807443">
        <w:rPr>
          <w:sz w:val="28"/>
          <w:szCs w:val="28"/>
        </w:rPr>
        <w:t>?</w:t>
      </w:r>
      <w:proofErr w:type="gramEnd"/>
    </w:p>
    <w:p w:rsidR="005D2E7E" w:rsidRPr="00807443" w:rsidRDefault="005D2E7E">
      <w:pPr>
        <w:rPr>
          <w:b/>
          <w:sz w:val="28"/>
          <w:szCs w:val="28"/>
        </w:rPr>
      </w:pPr>
      <w:proofErr w:type="spellStart"/>
      <w:r w:rsidRPr="00807443">
        <w:rPr>
          <w:b/>
          <w:sz w:val="28"/>
          <w:szCs w:val="28"/>
        </w:rPr>
        <w:t>Câu</w:t>
      </w:r>
      <w:proofErr w:type="spellEnd"/>
      <w:r w:rsidRPr="00807443">
        <w:rPr>
          <w:b/>
          <w:sz w:val="28"/>
          <w:szCs w:val="28"/>
        </w:rPr>
        <w:t xml:space="preserve"> 3:</w:t>
      </w:r>
    </w:p>
    <w:p w:rsidR="005D2E7E" w:rsidRPr="00807443" w:rsidRDefault="005D2E7E">
      <w:pPr>
        <w:rPr>
          <w:sz w:val="28"/>
          <w:szCs w:val="28"/>
        </w:rPr>
      </w:pPr>
      <w:proofErr w:type="spellStart"/>
      <w:proofErr w:type="gramStart"/>
      <w:r w:rsidRPr="00807443">
        <w:rPr>
          <w:sz w:val="28"/>
          <w:szCs w:val="28"/>
        </w:rPr>
        <w:t>Em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hãy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cho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biết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một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hoạt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động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xây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dựng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nếp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văn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hóa</w:t>
      </w:r>
      <w:proofErr w:type="spellEnd"/>
      <w:r w:rsidRPr="00807443">
        <w:rPr>
          <w:sz w:val="28"/>
          <w:szCs w:val="28"/>
        </w:rPr>
        <w:t xml:space="preserve">, </w:t>
      </w:r>
      <w:proofErr w:type="spellStart"/>
      <w:r w:rsidRPr="00807443">
        <w:rPr>
          <w:sz w:val="28"/>
          <w:szCs w:val="28"/>
        </w:rPr>
        <w:t>văn</w:t>
      </w:r>
      <w:proofErr w:type="spellEnd"/>
      <w:r w:rsidRPr="00807443">
        <w:rPr>
          <w:sz w:val="28"/>
          <w:szCs w:val="28"/>
        </w:rPr>
        <w:t xml:space="preserve"> minh ở </w:t>
      </w:r>
      <w:proofErr w:type="spellStart"/>
      <w:r w:rsidRPr="00807443">
        <w:rPr>
          <w:sz w:val="28"/>
          <w:szCs w:val="28"/>
        </w:rPr>
        <w:t>địa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phương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em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đang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sinh</w:t>
      </w:r>
      <w:proofErr w:type="spellEnd"/>
      <w:r w:rsidRPr="00807443">
        <w:rPr>
          <w:sz w:val="28"/>
          <w:szCs w:val="28"/>
        </w:rPr>
        <w:t xml:space="preserve"> </w:t>
      </w:r>
      <w:proofErr w:type="spellStart"/>
      <w:r w:rsidRPr="00807443">
        <w:rPr>
          <w:sz w:val="28"/>
          <w:szCs w:val="28"/>
        </w:rPr>
        <w:t>sống</w:t>
      </w:r>
      <w:proofErr w:type="spellEnd"/>
      <w:r w:rsidRPr="00807443">
        <w:rPr>
          <w:sz w:val="28"/>
          <w:szCs w:val="28"/>
        </w:rPr>
        <w:t>?</w:t>
      </w:r>
      <w:proofErr w:type="gramEnd"/>
      <w:r w:rsidRPr="00807443">
        <w:rPr>
          <w:sz w:val="28"/>
          <w:szCs w:val="28"/>
        </w:rPr>
        <w:t xml:space="preserve"> </w:t>
      </w:r>
    </w:p>
    <w:p w:rsidR="005D2E7E" w:rsidRPr="00807443" w:rsidRDefault="005D2E7E" w:rsidP="005D2E7E">
      <w:pPr>
        <w:jc w:val="center"/>
        <w:rPr>
          <w:b/>
          <w:sz w:val="28"/>
          <w:szCs w:val="28"/>
        </w:rPr>
      </w:pPr>
      <w:r w:rsidRPr="00807443">
        <w:rPr>
          <w:b/>
          <w:sz w:val="28"/>
          <w:szCs w:val="28"/>
        </w:rPr>
        <w:t>- HẾT-</w:t>
      </w:r>
    </w:p>
    <w:p w:rsidR="008979BB" w:rsidRPr="00807443" w:rsidRDefault="008979BB" w:rsidP="008979BB">
      <w:pPr>
        <w:jc w:val="both"/>
        <w:rPr>
          <w:b/>
          <w:sz w:val="28"/>
          <w:szCs w:val="28"/>
        </w:rPr>
      </w:pPr>
    </w:p>
    <w:p w:rsidR="008979BB" w:rsidRPr="00807443" w:rsidRDefault="008979BB" w:rsidP="008979BB">
      <w:pPr>
        <w:jc w:val="both"/>
        <w:rPr>
          <w:b/>
          <w:sz w:val="28"/>
          <w:szCs w:val="28"/>
        </w:rPr>
      </w:pPr>
      <w:r w:rsidRPr="00807443">
        <w:rPr>
          <w:b/>
          <w:sz w:val="28"/>
          <w:szCs w:val="28"/>
        </w:rPr>
        <w:t xml:space="preserve">IV. ĐÁP ÁN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334"/>
      </w:tblGrid>
      <w:tr w:rsidR="008979BB" w:rsidRPr="00807443" w:rsidTr="008979BB">
        <w:tc>
          <w:tcPr>
            <w:tcW w:w="1242" w:type="dxa"/>
          </w:tcPr>
          <w:p w:rsidR="008979BB" w:rsidRPr="00807443" w:rsidRDefault="008979BB" w:rsidP="008979B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Câu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334" w:type="dxa"/>
          </w:tcPr>
          <w:p w:rsidR="008979BB" w:rsidRPr="00807443" w:rsidRDefault="00807443" w:rsidP="008979BB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* </w:t>
            </w:r>
            <w:proofErr w:type="spellStart"/>
            <w:r w:rsidR="008979BB" w:rsidRPr="00807443">
              <w:rPr>
                <w:sz w:val="28"/>
                <w:szCs w:val="28"/>
              </w:rPr>
              <w:t>Làng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nghề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truyền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thống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là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nơi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tập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trung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một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hoặc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nhiều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nghề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của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cộng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="008979BB" w:rsidRPr="00807443">
              <w:rPr>
                <w:sz w:val="28"/>
                <w:szCs w:val="28"/>
              </w:rPr>
              <w:t>đồng</w:t>
            </w:r>
            <w:proofErr w:type="spellEnd"/>
            <w:r w:rsidR="008979BB"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cư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dân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trên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địa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bàn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có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lịch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sử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hình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thành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phát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triển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lâu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đời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được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truyền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từ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đời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này</w:t>
            </w:r>
            <w:proofErr w:type="spellEnd"/>
            <w:r w:rsidRPr="00807443">
              <w:rPr>
                <w:sz w:val="28"/>
                <w:szCs w:val="28"/>
              </w:rPr>
              <w:t xml:space="preserve"> sang </w:t>
            </w:r>
            <w:proofErr w:type="spellStart"/>
            <w:r w:rsidRPr="00807443">
              <w:rPr>
                <w:sz w:val="28"/>
                <w:szCs w:val="28"/>
              </w:rPr>
              <w:t>đời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khác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nhằm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tạo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ra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những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sản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phẩm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đặc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trưng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địa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phương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có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giá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trị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kinh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tế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>..</w:t>
            </w:r>
          </w:p>
          <w:p w:rsidR="00807443" w:rsidRPr="00807443" w:rsidRDefault="00807443" w:rsidP="008979BB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* </w:t>
            </w:r>
            <w:proofErr w:type="spellStart"/>
            <w:r w:rsidRPr="00807443">
              <w:rPr>
                <w:sz w:val="28"/>
                <w:szCs w:val="28"/>
              </w:rPr>
              <w:t>T</w:t>
            </w:r>
            <w:r w:rsidRPr="00807443">
              <w:rPr>
                <w:sz w:val="28"/>
                <w:szCs w:val="28"/>
              </w:rPr>
              <w:t>ên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nghề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truyền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thống</w:t>
            </w:r>
            <w:proofErr w:type="spellEnd"/>
            <w:r w:rsidRPr="00807443">
              <w:rPr>
                <w:sz w:val="28"/>
                <w:szCs w:val="28"/>
              </w:rPr>
              <w:t xml:space="preserve"> ở </w:t>
            </w:r>
            <w:proofErr w:type="spellStart"/>
            <w:r w:rsidRPr="00807443">
              <w:rPr>
                <w:sz w:val="28"/>
                <w:szCs w:val="28"/>
              </w:rPr>
              <w:t>tỉnh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Quảng</w:t>
            </w:r>
            <w:proofErr w:type="spellEnd"/>
            <w:r w:rsidRPr="00807443">
              <w:rPr>
                <w:sz w:val="28"/>
                <w:szCs w:val="28"/>
              </w:rPr>
              <w:t xml:space="preserve"> Nam</w:t>
            </w:r>
            <w:r w:rsidRPr="00807443">
              <w:rPr>
                <w:sz w:val="28"/>
                <w:szCs w:val="28"/>
              </w:rPr>
              <w:t xml:space="preserve">: </w:t>
            </w:r>
            <w:proofErr w:type="spellStart"/>
            <w:r w:rsidRPr="00807443">
              <w:rPr>
                <w:sz w:val="28"/>
                <w:szCs w:val="28"/>
              </w:rPr>
              <w:t>gốm</w:t>
            </w:r>
            <w:proofErr w:type="spellEnd"/>
            <w:r w:rsidRPr="00807443">
              <w:rPr>
                <w:sz w:val="28"/>
                <w:szCs w:val="28"/>
              </w:rPr>
              <w:t xml:space="preserve"> Thanh </w:t>
            </w:r>
            <w:proofErr w:type="spellStart"/>
            <w:r w:rsidRPr="00807443">
              <w:rPr>
                <w:sz w:val="28"/>
                <w:szCs w:val="28"/>
              </w:rPr>
              <w:t>Hà</w:t>
            </w:r>
            <w:proofErr w:type="spellEnd"/>
            <w:r w:rsidRPr="00807443">
              <w:rPr>
                <w:sz w:val="28"/>
                <w:szCs w:val="28"/>
              </w:rPr>
              <w:t xml:space="preserve"> ở </w:t>
            </w:r>
            <w:proofErr w:type="spellStart"/>
            <w:r w:rsidRPr="00807443">
              <w:rPr>
                <w:sz w:val="28"/>
                <w:szCs w:val="28"/>
              </w:rPr>
              <w:t>Hội</w:t>
            </w:r>
            <w:proofErr w:type="spellEnd"/>
            <w:r w:rsidRPr="00807443">
              <w:rPr>
                <w:sz w:val="28"/>
                <w:szCs w:val="28"/>
              </w:rPr>
              <w:t xml:space="preserve"> An, </w:t>
            </w:r>
            <w:proofErr w:type="spellStart"/>
            <w:r w:rsidRPr="00807443">
              <w:rPr>
                <w:sz w:val="28"/>
                <w:szCs w:val="28"/>
              </w:rPr>
              <w:t>đèn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lồng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Hội</w:t>
            </w:r>
            <w:proofErr w:type="spellEnd"/>
            <w:r w:rsidRPr="00807443">
              <w:rPr>
                <w:sz w:val="28"/>
                <w:szCs w:val="28"/>
              </w:rPr>
              <w:t xml:space="preserve"> An, </w:t>
            </w:r>
            <w:proofErr w:type="spellStart"/>
            <w:r w:rsidRPr="00807443">
              <w:rPr>
                <w:sz w:val="28"/>
                <w:szCs w:val="28"/>
              </w:rPr>
              <w:t>đúc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đồng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Phước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kiều</w:t>
            </w:r>
            <w:proofErr w:type="spellEnd"/>
            <w:r w:rsidRPr="00807443">
              <w:rPr>
                <w:sz w:val="28"/>
                <w:szCs w:val="28"/>
              </w:rPr>
              <w:t xml:space="preserve"> ở </w:t>
            </w:r>
            <w:proofErr w:type="spellStart"/>
            <w:r w:rsidRPr="00807443">
              <w:rPr>
                <w:sz w:val="28"/>
                <w:szCs w:val="28"/>
              </w:rPr>
              <w:t>Điện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Bàn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trống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Lâm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Yên</w:t>
            </w:r>
            <w:proofErr w:type="spellEnd"/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Đại</w:t>
            </w:r>
            <w:proofErr w:type="spellEnd"/>
            <w:r w:rsidRPr="00807443">
              <w:rPr>
                <w:sz w:val="28"/>
                <w:szCs w:val="28"/>
              </w:rPr>
              <w:t xml:space="preserve"> Minh- </w:t>
            </w:r>
            <w:proofErr w:type="spellStart"/>
            <w:r w:rsidRPr="00807443">
              <w:rPr>
                <w:sz w:val="28"/>
                <w:szCs w:val="28"/>
              </w:rPr>
              <w:t>Đại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Lộc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dệt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lụa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Mã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Châu</w:t>
            </w:r>
            <w:proofErr w:type="spellEnd"/>
            <w:r w:rsidRPr="00807443">
              <w:rPr>
                <w:sz w:val="28"/>
                <w:szCs w:val="28"/>
              </w:rPr>
              <w:t xml:space="preserve">- Nam </w:t>
            </w:r>
            <w:proofErr w:type="spellStart"/>
            <w:r w:rsidRPr="00807443">
              <w:rPr>
                <w:sz w:val="28"/>
                <w:szCs w:val="28"/>
              </w:rPr>
              <w:t>Phước</w:t>
            </w:r>
            <w:proofErr w:type="spellEnd"/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Duy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Xuyên</w:t>
            </w:r>
            <w:proofErr w:type="spellEnd"/>
            <w:r w:rsidRPr="00807443">
              <w:rPr>
                <w:sz w:val="28"/>
                <w:szCs w:val="28"/>
              </w:rPr>
              <w:t>….</w:t>
            </w:r>
          </w:p>
        </w:tc>
      </w:tr>
      <w:tr w:rsidR="008979BB" w:rsidRPr="00807443" w:rsidTr="008979BB">
        <w:tc>
          <w:tcPr>
            <w:tcW w:w="1242" w:type="dxa"/>
          </w:tcPr>
          <w:p w:rsidR="008979BB" w:rsidRPr="00807443" w:rsidRDefault="008979BB" w:rsidP="008979B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Câu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334" w:type="dxa"/>
          </w:tcPr>
          <w:p w:rsidR="00807443" w:rsidRPr="00807443" w:rsidRDefault="00807443" w:rsidP="00807443">
            <w:pPr>
              <w:jc w:val="both"/>
              <w:rPr>
                <w:color w:val="000000"/>
                <w:sz w:val="28"/>
                <w:szCs w:val="28"/>
              </w:rPr>
            </w:pPr>
            <w:r w:rsidRPr="00807443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của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 </w:t>
            </w:r>
            <w:proofErr w:type="spellStart"/>
            <w:r w:rsidRPr="00807443">
              <w:rPr>
                <w:sz w:val="28"/>
                <w:szCs w:val="28"/>
              </w:rPr>
              <w:t>trong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đình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trường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>:</w:t>
            </w:r>
          </w:p>
          <w:p w:rsidR="00807443" w:rsidRPr="00807443" w:rsidRDefault="00807443" w:rsidP="00807443">
            <w:pPr>
              <w:jc w:val="both"/>
              <w:rPr>
                <w:color w:val="000000"/>
                <w:sz w:val="28"/>
                <w:szCs w:val="28"/>
              </w:rPr>
            </w:pPr>
            <w:r w:rsidRPr="0080744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thói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quen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đúng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giờ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tác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gọn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gàng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ứng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xử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lễ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gương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động</w:t>
            </w:r>
            <w:proofErr w:type="spellEnd"/>
            <w:proofErr w:type="gramStart"/>
            <w:r w:rsidRPr="00807443">
              <w:rPr>
                <w:color w:val="000000"/>
                <w:sz w:val="28"/>
                <w:szCs w:val="28"/>
              </w:rPr>
              <w:t>,…</w:t>
            </w:r>
            <w:proofErr w:type="gramEnd"/>
          </w:p>
          <w:p w:rsidR="00807443" w:rsidRPr="00807443" w:rsidRDefault="00807443" w:rsidP="00807443">
            <w:pPr>
              <w:jc w:val="both"/>
              <w:rPr>
                <w:color w:val="000000"/>
                <w:sz w:val="28"/>
                <w:szCs w:val="28"/>
              </w:rPr>
            </w:pPr>
            <w:r w:rsidRPr="0080744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Hiếu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kính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bà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cha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mẹ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xây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dựng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no,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hạnh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phúc</w:t>
            </w:r>
            <w:proofErr w:type="spellEnd"/>
            <w:proofErr w:type="gramStart"/>
            <w:r w:rsidRPr="00807443">
              <w:rPr>
                <w:color w:val="000000"/>
                <w:sz w:val="28"/>
                <w:szCs w:val="28"/>
              </w:rPr>
              <w:t>,…</w:t>
            </w:r>
            <w:proofErr w:type="gramEnd"/>
          </w:p>
          <w:p w:rsidR="008979BB" w:rsidRPr="00807443" w:rsidRDefault="00807443" w:rsidP="008979BB">
            <w:pPr>
              <w:jc w:val="both"/>
              <w:rPr>
                <w:color w:val="000000"/>
                <w:sz w:val="28"/>
                <w:szCs w:val="28"/>
              </w:rPr>
            </w:pPr>
            <w:r w:rsidRPr="00807443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Tôn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mọi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người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chấp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pháp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luật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gìn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80744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color w:val="000000"/>
                <w:sz w:val="28"/>
                <w:szCs w:val="28"/>
              </w:rPr>
              <w:t>thống</w:t>
            </w:r>
            <w:proofErr w:type="spellEnd"/>
            <w:proofErr w:type="gramStart"/>
            <w:r w:rsidRPr="00807443">
              <w:rPr>
                <w:color w:val="000000"/>
                <w:sz w:val="28"/>
                <w:szCs w:val="28"/>
              </w:rPr>
              <w:t>,…</w:t>
            </w:r>
            <w:proofErr w:type="gramEnd"/>
          </w:p>
        </w:tc>
      </w:tr>
      <w:tr w:rsidR="008979BB" w:rsidRPr="00807443" w:rsidTr="008979BB">
        <w:tc>
          <w:tcPr>
            <w:tcW w:w="1242" w:type="dxa"/>
          </w:tcPr>
          <w:p w:rsidR="008979BB" w:rsidRPr="00807443" w:rsidRDefault="008979BB" w:rsidP="008979B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807443">
              <w:rPr>
                <w:b/>
                <w:sz w:val="28"/>
                <w:szCs w:val="28"/>
              </w:rPr>
              <w:t>Câu</w:t>
            </w:r>
            <w:proofErr w:type="spellEnd"/>
            <w:r w:rsidRPr="00807443">
              <w:rPr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334" w:type="dxa"/>
          </w:tcPr>
          <w:p w:rsidR="008979BB" w:rsidRPr="00807443" w:rsidRDefault="00807443" w:rsidP="008979BB">
            <w:pPr>
              <w:jc w:val="both"/>
              <w:rPr>
                <w:sz w:val="28"/>
                <w:szCs w:val="28"/>
              </w:rPr>
            </w:pPr>
            <w:proofErr w:type="spellStart"/>
            <w:r w:rsidRPr="00807443">
              <w:rPr>
                <w:sz w:val="28"/>
                <w:szCs w:val="28"/>
              </w:rPr>
              <w:t>M</w:t>
            </w:r>
            <w:r w:rsidRPr="00807443">
              <w:rPr>
                <w:sz w:val="28"/>
                <w:szCs w:val="28"/>
              </w:rPr>
              <w:t>ột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hoạt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động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xây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dựng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nếp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hóa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văn</w:t>
            </w:r>
            <w:proofErr w:type="spellEnd"/>
            <w:r w:rsidRPr="00807443">
              <w:rPr>
                <w:sz w:val="28"/>
                <w:szCs w:val="28"/>
              </w:rPr>
              <w:t xml:space="preserve"> minh ở </w:t>
            </w:r>
            <w:proofErr w:type="spellStart"/>
            <w:r w:rsidRPr="00807443">
              <w:rPr>
                <w:sz w:val="28"/>
                <w:szCs w:val="28"/>
              </w:rPr>
              <w:t>địa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phương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em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đang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sinh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sống</w:t>
            </w:r>
            <w:proofErr w:type="spellEnd"/>
            <w:r w:rsidRPr="00807443">
              <w:rPr>
                <w:sz w:val="28"/>
                <w:szCs w:val="28"/>
              </w:rPr>
              <w:t>:</w:t>
            </w:r>
          </w:p>
          <w:p w:rsidR="00807443" w:rsidRPr="00807443" w:rsidRDefault="00807443" w:rsidP="008979BB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Dọn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vệ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sinh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sạch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sẽ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đường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làng</w:t>
            </w:r>
            <w:proofErr w:type="spellEnd"/>
            <w:r w:rsidRPr="00807443">
              <w:rPr>
                <w:sz w:val="28"/>
                <w:szCs w:val="28"/>
              </w:rPr>
              <w:t xml:space="preserve">, </w:t>
            </w:r>
            <w:proofErr w:type="spellStart"/>
            <w:r w:rsidRPr="00807443">
              <w:rPr>
                <w:sz w:val="28"/>
                <w:szCs w:val="28"/>
              </w:rPr>
              <w:t>ngõ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xóm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  <w:p w:rsidR="00807443" w:rsidRPr="00807443" w:rsidRDefault="00807443" w:rsidP="008979BB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Thực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hiện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gramStart"/>
            <w:r w:rsidRPr="00807443">
              <w:rPr>
                <w:sz w:val="28"/>
                <w:szCs w:val="28"/>
              </w:rPr>
              <w:t xml:space="preserve">“ </w:t>
            </w:r>
            <w:proofErr w:type="spellStart"/>
            <w:r w:rsidRPr="00807443">
              <w:rPr>
                <w:sz w:val="28"/>
                <w:szCs w:val="28"/>
              </w:rPr>
              <w:t>Vòng</w:t>
            </w:r>
            <w:proofErr w:type="spellEnd"/>
            <w:proofErr w:type="gram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tay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nhân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ái</w:t>
            </w:r>
            <w:proofErr w:type="spellEnd"/>
            <w:r w:rsidRPr="00807443">
              <w:rPr>
                <w:sz w:val="28"/>
                <w:szCs w:val="28"/>
              </w:rPr>
              <w:t xml:space="preserve">” </w:t>
            </w:r>
            <w:proofErr w:type="spellStart"/>
            <w:r w:rsidRPr="00807443">
              <w:rPr>
                <w:sz w:val="28"/>
                <w:szCs w:val="28"/>
              </w:rPr>
              <w:t>tết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vì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bạn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nghèo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trong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trường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học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  <w:p w:rsidR="00807443" w:rsidRPr="00807443" w:rsidRDefault="00807443" w:rsidP="008979BB">
            <w:pPr>
              <w:jc w:val="both"/>
              <w:rPr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Tổ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chức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lễ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hội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bà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Phường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Chào</w:t>
            </w:r>
            <w:proofErr w:type="spellEnd"/>
            <w:r w:rsidRPr="00807443">
              <w:rPr>
                <w:sz w:val="28"/>
                <w:szCs w:val="28"/>
              </w:rPr>
              <w:t>.</w:t>
            </w:r>
          </w:p>
          <w:p w:rsidR="00807443" w:rsidRPr="00807443" w:rsidRDefault="00807443" w:rsidP="008979BB">
            <w:pPr>
              <w:jc w:val="both"/>
              <w:rPr>
                <w:b/>
                <w:sz w:val="28"/>
                <w:szCs w:val="28"/>
              </w:rPr>
            </w:pPr>
            <w:r w:rsidRPr="00807443">
              <w:rPr>
                <w:sz w:val="28"/>
                <w:szCs w:val="28"/>
              </w:rPr>
              <w:t xml:space="preserve">- </w:t>
            </w:r>
            <w:proofErr w:type="spellStart"/>
            <w:r w:rsidRPr="00807443">
              <w:rPr>
                <w:sz w:val="28"/>
                <w:szCs w:val="28"/>
              </w:rPr>
              <w:t>Tham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gia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gramStart"/>
            <w:r w:rsidRPr="00807443">
              <w:rPr>
                <w:sz w:val="28"/>
                <w:szCs w:val="28"/>
              </w:rPr>
              <w:t>an</w:t>
            </w:r>
            <w:proofErr w:type="gram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toàn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giao</w:t>
            </w:r>
            <w:proofErr w:type="spellEnd"/>
            <w:r w:rsidRPr="00807443">
              <w:rPr>
                <w:sz w:val="28"/>
                <w:szCs w:val="28"/>
              </w:rPr>
              <w:t xml:space="preserve"> </w:t>
            </w:r>
            <w:proofErr w:type="spellStart"/>
            <w:r w:rsidRPr="00807443">
              <w:rPr>
                <w:sz w:val="28"/>
                <w:szCs w:val="28"/>
              </w:rPr>
              <w:t>thông</w:t>
            </w:r>
            <w:proofErr w:type="spellEnd"/>
            <w:r w:rsidRPr="00807443">
              <w:rPr>
                <w:sz w:val="28"/>
                <w:szCs w:val="28"/>
              </w:rPr>
              <w:t>….</w:t>
            </w:r>
          </w:p>
        </w:tc>
      </w:tr>
    </w:tbl>
    <w:p w:rsidR="008979BB" w:rsidRPr="00807443" w:rsidRDefault="008979BB" w:rsidP="008979BB">
      <w:pPr>
        <w:jc w:val="both"/>
        <w:rPr>
          <w:b/>
          <w:sz w:val="28"/>
          <w:szCs w:val="28"/>
        </w:rPr>
      </w:pPr>
    </w:p>
    <w:sectPr w:rsidR="008979BB" w:rsidRPr="00807443" w:rsidSect="00B70F1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F"/>
    <w:rsid w:val="005D2E7E"/>
    <w:rsid w:val="00807443"/>
    <w:rsid w:val="00836F8F"/>
    <w:rsid w:val="008979BB"/>
    <w:rsid w:val="008E4986"/>
    <w:rsid w:val="00941D52"/>
    <w:rsid w:val="00B7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836F8F"/>
    <w:rPr>
      <w:rFonts w:ascii="Segoe UI" w:eastAsia="Segoe UI" w:hAnsi="Segoe UI" w:cs="Segoe UI"/>
      <w:color w:val="231F20"/>
    </w:rPr>
  </w:style>
  <w:style w:type="paragraph" w:customStyle="1" w:styleId="Bodytext20">
    <w:name w:val="Body text (2)"/>
    <w:basedOn w:val="Normal"/>
    <w:link w:val="Bodytext2"/>
    <w:rsid w:val="00836F8F"/>
    <w:pPr>
      <w:widowControl w:val="0"/>
      <w:spacing w:after="100" w:line="285" w:lineRule="auto"/>
      <w:ind w:left="150" w:firstLine="280"/>
    </w:pPr>
    <w:rPr>
      <w:rFonts w:ascii="Segoe UI" w:eastAsia="Segoe UI" w:hAnsi="Segoe UI" w:cs="Segoe UI"/>
      <w:color w:val="231F20"/>
      <w:sz w:val="22"/>
      <w:szCs w:val="22"/>
    </w:rPr>
  </w:style>
  <w:style w:type="character" w:customStyle="1" w:styleId="fontstyle01">
    <w:name w:val="fontstyle01"/>
    <w:rsid w:val="00836F8F"/>
    <w:rPr>
      <w:rFonts w:ascii="Arial-BoldMT" w:hAnsi="Arial-BoldMT" w:hint="default"/>
      <w:b/>
      <w:bCs/>
      <w:i w:val="0"/>
      <w:iCs w:val="0"/>
      <w:color w:val="242021"/>
      <w:sz w:val="36"/>
      <w:szCs w:val="36"/>
    </w:rPr>
  </w:style>
  <w:style w:type="table" w:styleId="TableGrid">
    <w:name w:val="Table Grid"/>
    <w:basedOn w:val="TableNormal"/>
    <w:uiPriority w:val="59"/>
    <w:rsid w:val="0089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836F8F"/>
    <w:rPr>
      <w:rFonts w:ascii="Segoe UI" w:eastAsia="Segoe UI" w:hAnsi="Segoe UI" w:cs="Segoe UI"/>
      <w:color w:val="231F20"/>
    </w:rPr>
  </w:style>
  <w:style w:type="paragraph" w:customStyle="1" w:styleId="Bodytext20">
    <w:name w:val="Body text (2)"/>
    <w:basedOn w:val="Normal"/>
    <w:link w:val="Bodytext2"/>
    <w:rsid w:val="00836F8F"/>
    <w:pPr>
      <w:widowControl w:val="0"/>
      <w:spacing w:after="100" w:line="285" w:lineRule="auto"/>
      <w:ind w:left="150" w:firstLine="280"/>
    </w:pPr>
    <w:rPr>
      <w:rFonts w:ascii="Segoe UI" w:eastAsia="Segoe UI" w:hAnsi="Segoe UI" w:cs="Segoe UI"/>
      <w:color w:val="231F20"/>
      <w:sz w:val="22"/>
      <w:szCs w:val="22"/>
    </w:rPr>
  </w:style>
  <w:style w:type="character" w:customStyle="1" w:styleId="fontstyle01">
    <w:name w:val="fontstyle01"/>
    <w:rsid w:val="00836F8F"/>
    <w:rPr>
      <w:rFonts w:ascii="Arial-BoldMT" w:hAnsi="Arial-BoldMT" w:hint="default"/>
      <w:b/>
      <w:bCs/>
      <w:i w:val="0"/>
      <w:iCs w:val="0"/>
      <w:color w:val="242021"/>
      <w:sz w:val="36"/>
      <w:szCs w:val="36"/>
    </w:rPr>
  </w:style>
  <w:style w:type="table" w:styleId="TableGrid">
    <w:name w:val="Table Grid"/>
    <w:basedOn w:val="TableNormal"/>
    <w:uiPriority w:val="59"/>
    <w:rsid w:val="0089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42C1-76EB-4415-9155-4054C635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2024-03-02T14:30:00Z</dcterms:created>
  <dcterms:modified xsi:type="dcterms:W3CDTF">2024-03-02T15:17:00Z</dcterms:modified>
</cp:coreProperties>
</file>