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0"/>
      </w:tblGrid>
      <w:tr w:rsidR="005977D1" w:rsidRPr="005977D1" w:rsidTr="00BC3273">
        <w:tc>
          <w:tcPr>
            <w:tcW w:w="4673" w:type="dxa"/>
          </w:tcPr>
          <w:p w:rsidR="005977D1" w:rsidRPr="005977D1" w:rsidRDefault="005977D1" w:rsidP="005977D1">
            <w:pPr>
              <w:jc w:val="center"/>
              <w:rPr>
                <w:rFonts w:eastAsia="Times New Roman" w:cs="Times New Roman"/>
                <w:sz w:val="26"/>
                <w:szCs w:val="28"/>
              </w:rPr>
            </w:pPr>
            <w:r w:rsidRPr="005977D1">
              <w:rPr>
                <w:rFonts w:eastAsia="Times New Roman" w:cs="Times New Roman"/>
                <w:sz w:val="26"/>
                <w:szCs w:val="28"/>
              </w:rPr>
              <w:t>UBND HUYỆN ĐẠI LỘC</w:t>
            </w:r>
          </w:p>
          <w:p w:rsidR="005977D1" w:rsidRPr="005977D1" w:rsidRDefault="005977D1" w:rsidP="005977D1">
            <w:pPr>
              <w:jc w:val="center"/>
              <w:rPr>
                <w:rFonts w:eastAsia="Times New Roman" w:cs="Times New Roman"/>
                <w:b/>
                <w:sz w:val="26"/>
                <w:szCs w:val="28"/>
              </w:rPr>
            </w:pPr>
            <w:r w:rsidRPr="005977D1">
              <w:rPr>
                <w:rFonts w:eastAsia="Times New Roman" w:cs="Times New Roman"/>
                <w:b/>
                <w:noProof/>
                <w:sz w:val="26"/>
                <w:szCs w:val="28"/>
              </w:rPr>
              <mc:AlternateContent>
                <mc:Choice Requires="wps">
                  <w:drawing>
                    <wp:anchor distT="0" distB="0" distL="114300" distR="114300" simplePos="0" relativeHeight="251659264" behindDoc="0" locked="0" layoutInCell="1" allowOverlap="1" wp14:anchorId="026B2C7E" wp14:editId="6496808A">
                      <wp:simplePos x="0" y="0"/>
                      <wp:positionH relativeFrom="column">
                        <wp:posOffset>565150</wp:posOffset>
                      </wp:positionH>
                      <wp:positionV relativeFrom="paragraph">
                        <wp:posOffset>199390</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pt,15.7pt" to="17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7ozgEAAIgDAAAOAAAAZHJzL2Uyb0RvYy54bWysU8GO0zAQvSPxD5bvNOkCZRU13UOr5YKg&#10;0i4fMOvYiSXbY3lM0/49Y7dbCtwQPbi2x/Nm3puX9cPRO3HQiSyGXi4XrRQ6KBxsGHv5/fnx3b0U&#10;lCEM4DDoXp40yYfN2zfrOXb6Did0g06CQQJ1c+zllHPsmobUpD3QAqMOHDSYPGQ+prEZEsyM7l1z&#10;17arZsY0xIRKE/Ht7hyUm4pvjFb5mzGks3C95N5yXVNdX8rabNbQjQniZNWlDfiHLjzYwEWvUDvI&#10;IH4k+xeUtyohockLhb5BY6zSlQOzWbZ/sHmaIOrKhcWheJWJ/h+s+nrYJ2EHnp0UATyP6CknsOOU&#10;xRZDYAExiWXRaY7U8fNt2KfLieI+FdJHk3z5ZzriWLU9XbXVxywUXy5Xn1YfWh6Beo01vxJjovxZ&#10;oxdl00tnQ6ENHRy+UOZi/PT1SbkO+Gidq6NzQcy9XL3/WJCBDWQcZN76yJQojFKAG9mZKqeKSOjs&#10;ULILDp1o65I4AJuDPTXg/MztSuGAMgeYQ/0V8tzBb6mlnR3QdE6uobOXvM1saGd9L+9vs10oFXW1&#10;5IVUEfQsYdm94HCqyjblxOOuRS/WLH66PfP+9gPa/AQAAP//AwBQSwMEFAAGAAgAAAAhAFcud/Xd&#10;AAAACAEAAA8AAABkcnMvZG93bnJldi54bWxMj81OwzAQhO9IvIO1SNyo0xpKCXGqqqgHbiUFiaMb&#10;b34gXkex04a3ZxEHOO7MaPabbD25TpxwCK0nDfNZAgKp9LalWsPrYXezAhGiIWs6T6jhCwOs88uL&#10;zKTWn+kFT0WsBZdQSI2GJsY+lTKUDToTZr5HYq/ygzORz6GWdjBnLnedXCTJUjrTEn9oTI/bBsvP&#10;YnQaxv22Stqdmj7eVSHH5/v921NVa319NW0eQUSc4l8YfvAZHXJmOvqRbBCdhtUDT4ka1PwWBPvq&#10;TrFw/BVknsn/A/JvAAAA//8DAFBLAQItABQABgAIAAAAIQC2gziS/gAAAOEBAAATAAAAAAAAAAAA&#10;AAAAAAAAAABbQ29udGVudF9UeXBlc10ueG1sUEsBAi0AFAAGAAgAAAAhADj9If/WAAAAlAEAAAsA&#10;AAAAAAAAAAAAAAAALwEAAF9yZWxzLy5yZWxzUEsBAi0AFAAGAAgAAAAhADk03ujOAQAAiAMAAA4A&#10;AAAAAAAAAAAAAAAALgIAAGRycy9lMm9Eb2MueG1sUEsBAi0AFAAGAAgAAAAhAFcud/XdAAAACAEA&#10;AA8AAAAAAAAAAAAAAAAAKAQAAGRycy9kb3ducmV2LnhtbFBLBQYAAAAABAAEAPMAAAAyBQAAAAA=&#10;" strokecolor="windowText" strokeweight=".5pt">
                      <v:stroke joinstyle="miter"/>
                    </v:line>
                  </w:pict>
                </mc:Fallback>
              </mc:AlternateContent>
            </w:r>
            <w:r w:rsidRPr="005977D1">
              <w:rPr>
                <w:rFonts w:eastAsia="Times New Roman" w:cs="Times New Roman"/>
                <w:b/>
                <w:sz w:val="26"/>
                <w:szCs w:val="28"/>
              </w:rPr>
              <w:t>TRƯỜNG TH-THCS ĐẠI TÂN</w:t>
            </w:r>
          </w:p>
        </w:tc>
        <w:tc>
          <w:tcPr>
            <w:tcW w:w="6100" w:type="dxa"/>
          </w:tcPr>
          <w:p w:rsidR="005977D1" w:rsidRPr="005977D1" w:rsidRDefault="005977D1" w:rsidP="005977D1">
            <w:pPr>
              <w:jc w:val="center"/>
              <w:rPr>
                <w:rFonts w:eastAsia="Times New Roman" w:cs="Times New Roman"/>
                <w:b/>
                <w:sz w:val="26"/>
                <w:szCs w:val="28"/>
              </w:rPr>
            </w:pPr>
            <w:r w:rsidRPr="005977D1">
              <w:rPr>
                <w:rFonts w:eastAsia="Times New Roman" w:cs="Times New Roman"/>
                <w:b/>
                <w:sz w:val="26"/>
                <w:szCs w:val="28"/>
              </w:rPr>
              <w:t>CỘNG HÒA XÃ HỘ CHỦ NGHĨA VIỆT NAM</w:t>
            </w:r>
          </w:p>
          <w:p w:rsidR="005977D1" w:rsidRPr="005977D1" w:rsidRDefault="005977D1" w:rsidP="005977D1">
            <w:pPr>
              <w:jc w:val="center"/>
              <w:rPr>
                <w:rFonts w:eastAsia="Times New Roman" w:cs="Times New Roman"/>
                <w:b/>
                <w:sz w:val="26"/>
                <w:szCs w:val="28"/>
              </w:rPr>
            </w:pPr>
            <w:r w:rsidRPr="005977D1">
              <w:rPr>
                <w:rFonts w:eastAsia="Times New Roman" w:cs="Times New Roman"/>
                <w:b/>
                <w:noProof/>
                <w:sz w:val="26"/>
                <w:szCs w:val="28"/>
              </w:rPr>
              <mc:AlternateContent>
                <mc:Choice Requires="wps">
                  <w:drawing>
                    <wp:anchor distT="0" distB="0" distL="114300" distR="114300" simplePos="0" relativeHeight="251660288" behindDoc="0" locked="0" layoutInCell="1" allowOverlap="1" wp14:anchorId="4A50AD01" wp14:editId="1409E4F8">
                      <wp:simplePos x="0" y="0"/>
                      <wp:positionH relativeFrom="column">
                        <wp:posOffset>762000</wp:posOffset>
                      </wp:positionH>
                      <wp:positionV relativeFrom="paragraph">
                        <wp:posOffset>189865</wp:posOffset>
                      </wp:positionV>
                      <wp:extent cx="2124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14.95pt" to="227.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uh0AEAAIgDAAAOAAAAZHJzL2Uyb0RvYy54bWysU01v2zAMvQ/YfxB0b+y4a1cYcXpI0F2G&#10;LUDbH8DKsi1AXyC1OPn3o5Q0y7bbsBwUUhQ/3uPz6vHgrNhrJBN8J5eLWgrtVeiNHzv5+vJ08yAF&#10;JfA92OB1J4+a5OP644fVHFvdhCnYXqPgIp7aOXZySim2VUVq0g5oEaL2HBwCOkjs4lj1CDNXd7Zq&#10;6vq+mgP2EYPSRHy7PQXlutQfBq3S92EgnYTtJM+WyonlfMtntV5BOyLEyajzGPAPUzgwnpteSm0h&#10;gfiB5q9SzigMFIa0UMFVYRiM0gUDo1nWf6B5niDqgoXJoXihif5fWfVtv0Nh+k42UnhwvKLnhGDG&#10;KYlN8J4JDCiazNMcqeXnG7/Ds0dxhxn0YUCX/xmOOBRujxdu9SEJxZfNsvlUf76TQr3Hql+JESl9&#10;0cGJbHTSGp9hQwv7r5S4GT99f5KvfXgy1pbVWS/mTt7f3vFyFbCABguJTRcZEvlRCrAjK1MlLBUp&#10;WNPn7FyHjrSxKPbA4mBN9WF+4XGlsECJA4yh/DJ4nuC31DzOFmg6JZfQSUvOJBa0Na6TD9fZ1ueO&#10;ukjyDCoTeqIwW2+hPxZmq+zxukvTszSznq59tq8/oPVPAAAA//8DAFBLAwQUAAYACAAAACEA7E66&#10;uNwAAAAJAQAADwAAAGRycy9kb3ducmV2LnhtbEyPy07DQAxF90j8w8hI7OiEPoCGTCpU1AW7EkBi&#10;6WacB2Q8UWbShr/HiAUsr311fJxtJtepIw2h9WzgepaAIi69bbk28Pqyu7oDFSKyxc4zGfiiAJv8&#10;/CzD1PoTP9OxiLUSCIcUDTQx9qnWoWzIYZj5nlh2lR8cRolDre2AJ4G7Ts+T5EY7bFkuNNjTtqHy&#10;sxidgXG/rZJ2t5g+3heFHp9u92+PVW3M5cX0cA8q0hT/yvCjL+qQi9PBj2yD6iQLXqoG5us1KCks&#10;V8sVqMPvQOeZ/v9B/g0AAP//AwBQSwECLQAUAAYACAAAACEAtoM4kv4AAADhAQAAEwAAAAAAAAAA&#10;AAAAAAAAAAAAW0NvbnRlbnRfVHlwZXNdLnhtbFBLAQItABQABgAIAAAAIQA4/SH/1gAAAJQBAAAL&#10;AAAAAAAAAAAAAAAAAC8BAABfcmVscy8ucmVsc1BLAQItABQABgAIAAAAIQDoWiuh0AEAAIgDAAAO&#10;AAAAAAAAAAAAAAAAAC4CAABkcnMvZTJvRG9jLnhtbFBLAQItABQABgAIAAAAIQDsTrq43AAAAAkB&#10;AAAPAAAAAAAAAAAAAAAAACoEAABkcnMvZG93bnJldi54bWxQSwUGAAAAAAQABADzAAAAMwUAAAAA&#10;" strokecolor="windowText" strokeweight=".5pt">
                      <v:stroke joinstyle="miter"/>
                    </v:line>
                  </w:pict>
                </mc:Fallback>
              </mc:AlternateContent>
            </w:r>
            <w:r w:rsidRPr="005977D1">
              <w:rPr>
                <w:rFonts w:eastAsia="Times New Roman" w:cs="Times New Roman"/>
                <w:b/>
                <w:sz w:val="26"/>
                <w:szCs w:val="28"/>
              </w:rPr>
              <w:t>Độc lập – Tự do – Hạnh phúc</w:t>
            </w:r>
          </w:p>
        </w:tc>
      </w:tr>
      <w:tr w:rsidR="005977D1" w:rsidRPr="005977D1" w:rsidTr="00BC3273">
        <w:tc>
          <w:tcPr>
            <w:tcW w:w="4673" w:type="dxa"/>
          </w:tcPr>
          <w:p w:rsidR="005977D1" w:rsidRDefault="005977D1" w:rsidP="005977D1">
            <w:pPr>
              <w:jc w:val="center"/>
              <w:rPr>
                <w:rFonts w:eastAsia="Times New Roman" w:cs="Times New Roman"/>
                <w:sz w:val="26"/>
                <w:szCs w:val="28"/>
              </w:rPr>
            </w:pPr>
          </w:p>
          <w:p w:rsidR="005977D1" w:rsidRPr="005977D1" w:rsidRDefault="00DE3832" w:rsidP="005977D1">
            <w:pPr>
              <w:jc w:val="center"/>
              <w:rPr>
                <w:rFonts w:eastAsia="Times New Roman" w:cs="Times New Roman"/>
                <w:sz w:val="26"/>
                <w:szCs w:val="28"/>
              </w:rPr>
            </w:pPr>
            <w:r>
              <w:rPr>
                <w:rFonts w:eastAsia="Times New Roman" w:cs="Times New Roman"/>
                <w:sz w:val="26"/>
                <w:szCs w:val="28"/>
              </w:rPr>
              <w:t xml:space="preserve">Số: </w:t>
            </w:r>
            <w:r w:rsidRPr="00DE3832">
              <w:rPr>
                <w:rFonts w:eastAsia="Times New Roman" w:cs="Times New Roman"/>
                <w:i/>
                <w:sz w:val="26"/>
                <w:szCs w:val="28"/>
              </w:rPr>
              <w:t>44</w:t>
            </w:r>
            <w:r w:rsidR="005977D1" w:rsidRPr="005977D1">
              <w:rPr>
                <w:rFonts w:eastAsia="Times New Roman" w:cs="Times New Roman"/>
                <w:sz w:val="26"/>
                <w:szCs w:val="28"/>
              </w:rPr>
              <w:t xml:space="preserve"> /KH-TH&amp;THCSĐT</w:t>
            </w:r>
          </w:p>
        </w:tc>
        <w:tc>
          <w:tcPr>
            <w:tcW w:w="6100" w:type="dxa"/>
          </w:tcPr>
          <w:p w:rsidR="005977D1" w:rsidRDefault="005977D1" w:rsidP="005977D1">
            <w:pPr>
              <w:jc w:val="center"/>
              <w:rPr>
                <w:rFonts w:eastAsia="Times New Roman" w:cs="Times New Roman"/>
                <w:i/>
                <w:sz w:val="26"/>
                <w:szCs w:val="28"/>
              </w:rPr>
            </w:pPr>
          </w:p>
          <w:p w:rsidR="005977D1" w:rsidRPr="005977D1" w:rsidRDefault="005977D1" w:rsidP="005977D1">
            <w:pPr>
              <w:jc w:val="center"/>
              <w:rPr>
                <w:rFonts w:eastAsia="Times New Roman" w:cs="Times New Roman"/>
                <w:i/>
                <w:sz w:val="26"/>
                <w:szCs w:val="28"/>
              </w:rPr>
            </w:pPr>
            <w:r w:rsidRPr="005977D1">
              <w:rPr>
                <w:rFonts w:eastAsia="Times New Roman" w:cs="Times New Roman"/>
                <w:i/>
                <w:sz w:val="26"/>
                <w:szCs w:val="28"/>
              </w:rPr>
              <w:t>Đại Tân, ngày 07 tháng 6 năm 2024</w:t>
            </w:r>
          </w:p>
        </w:tc>
      </w:tr>
    </w:tbl>
    <w:p w:rsidR="005977D1" w:rsidRPr="005977D1" w:rsidRDefault="005977D1" w:rsidP="005977D1">
      <w:pPr>
        <w:spacing w:after="0" w:line="240" w:lineRule="auto"/>
        <w:jc w:val="center"/>
        <w:rPr>
          <w:rFonts w:eastAsia="Times New Roman" w:cs="Times New Roman"/>
          <w:b/>
          <w:bCs/>
          <w:szCs w:val="28"/>
        </w:rPr>
      </w:pPr>
    </w:p>
    <w:p w:rsidR="005977D1" w:rsidRPr="005977D1" w:rsidRDefault="005977D1" w:rsidP="005977D1">
      <w:pPr>
        <w:spacing w:after="0" w:line="240" w:lineRule="auto"/>
        <w:jc w:val="center"/>
        <w:rPr>
          <w:rFonts w:eastAsia="Times New Roman" w:cs="Times New Roman"/>
          <w:szCs w:val="28"/>
        </w:rPr>
      </w:pPr>
      <w:r w:rsidRPr="005977D1">
        <w:rPr>
          <w:rFonts w:eastAsia="Times New Roman" w:cs="Times New Roman"/>
          <w:b/>
          <w:bCs/>
          <w:szCs w:val="28"/>
        </w:rPr>
        <w:t>KẾ HOẠCH</w:t>
      </w:r>
    </w:p>
    <w:p w:rsidR="005977D1" w:rsidRPr="005977D1" w:rsidRDefault="005977D1" w:rsidP="005977D1">
      <w:pPr>
        <w:spacing w:after="0" w:line="240" w:lineRule="auto"/>
        <w:jc w:val="center"/>
        <w:rPr>
          <w:rFonts w:eastAsia="Times New Roman" w:cs="Times New Roman"/>
          <w:b/>
          <w:bCs/>
          <w:szCs w:val="28"/>
        </w:rPr>
      </w:pPr>
      <w:r w:rsidRPr="005977D1">
        <w:rPr>
          <w:rFonts w:eastAsia="Times New Roman" w:cs="Times New Roman"/>
          <w:b/>
          <w:bCs/>
          <w:szCs w:val="28"/>
        </w:rPr>
        <w:t xml:space="preserve">Phát động đồng phục đến trường </w:t>
      </w:r>
    </w:p>
    <w:p w:rsidR="005977D1" w:rsidRPr="005977D1" w:rsidRDefault="005977D1" w:rsidP="005977D1">
      <w:pPr>
        <w:spacing w:after="0" w:line="240" w:lineRule="auto"/>
        <w:jc w:val="center"/>
        <w:rPr>
          <w:rFonts w:eastAsia="Times New Roman" w:cs="Times New Roman"/>
          <w:b/>
          <w:bCs/>
          <w:szCs w:val="28"/>
        </w:rPr>
      </w:pPr>
      <w:r w:rsidRPr="005977D1">
        <w:rPr>
          <w:rFonts w:eastAsia="Times New Roman" w:cs="Times New Roman"/>
          <w:b/>
          <w:bCs/>
          <w:szCs w:val="28"/>
        </w:rPr>
        <w:t>Năm học 2024-2025</w:t>
      </w:r>
    </w:p>
    <w:p w:rsidR="005977D1" w:rsidRPr="005977D1" w:rsidRDefault="005977D1" w:rsidP="005977D1">
      <w:pPr>
        <w:spacing w:after="0" w:line="240" w:lineRule="auto"/>
        <w:jc w:val="center"/>
        <w:rPr>
          <w:rFonts w:eastAsia="Times New Roman" w:cs="Times New Roman"/>
          <w:szCs w:val="28"/>
        </w:rPr>
      </w:pPr>
    </w:p>
    <w:p w:rsidR="00BB425A" w:rsidRDefault="005977D1" w:rsidP="005977D1">
      <w:pPr>
        <w:spacing w:after="0" w:line="240" w:lineRule="auto"/>
        <w:ind w:left="109" w:firstLine="611"/>
        <w:jc w:val="both"/>
        <w:rPr>
          <w:rFonts w:eastAsia="Times New Roman" w:cs="Times New Roman"/>
          <w:i/>
          <w:szCs w:val="28"/>
          <w:lang w:val="nl-NL"/>
        </w:rPr>
      </w:pPr>
      <w:r w:rsidRPr="005977D1">
        <w:rPr>
          <w:rFonts w:eastAsia="Times New Roman" w:cs="Times New Roman"/>
          <w:bCs/>
          <w:i/>
          <w:szCs w:val="28"/>
        </w:rPr>
        <w:t>Căn cứ kế hoạch số 53a/KH-TH&amp;THCSĐT ngày 15/8/2023 về việc</w:t>
      </w:r>
      <w:r w:rsidRPr="005977D1">
        <w:rPr>
          <w:rFonts w:eastAsia="Times New Roman" w:cs="Times New Roman"/>
          <w:i/>
          <w:szCs w:val="28"/>
          <w:lang w:val="nl-NL"/>
        </w:rPr>
        <w:t xml:space="preserve"> vận động tài trợ, hỗ trợ năm học mới 2023 -2024;</w:t>
      </w:r>
    </w:p>
    <w:p w:rsidR="005977D1" w:rsidRPr="005977D1" w:rsidRDefault="00BB425A" w:rsidP="00BB425A">
      <w:pPr>
        <w:spacing w:after="0" w:line="240" w:lineRule="auto"/>
        <w:ind w:left="109" w:firstLine="611"/>
        <w:jc w:val="both"/>
        <w:rPr>
          <w:rFonts w:eastAsia="Times New Roman" w:cs="Times New Roman"/>
          <w:bCs/>
          <w:i/>
          <w:szCs w:val="28"/>
        </w:rPr>
      </w:pPr>
      <w:r>
        <w:rPr>
          <w:rFonts w:eastAsia="Times New Roman" w:cs="Times New Roman"/>
          <w:i/>
          <w:szCs w:val="28"/>
          <w:lang w:val="nl-NL"/>
        </w:rPr>
        <w:t>Chuẩn bị trang bị trang phục đến trường cho học sinh nhà trường năm học 2024-2025;</w:t>
      </w:r>
      <w:r w:rsidR="005977D1" w:rsidRPr="005977D1">
        <w:rPr>
          <w:rFonts w:eastAsia="Times New Roman" w:cs="Times New Roman"/>
          <w:i/>
          <w:szCs w:val="28"/>
          <w:lang w:val="nl-NL"/>
        </w:rPr>
        <w:t xml:space="preserve"> </w:t>
      </w:r>
      <w:r w:rsidR="005977D1" w:rsidRPr="005977D1">
        <w:rPr>
          <w:rFonts w:eastAsia="Times New Roman" w:cs="Times New Roman"/>
          <w:bCs/>
          <w:i/>
          <w:szCs w:val="28"/>
        </w:rPr>
        <w:t xml:space="preserve">Trường TH&amp;THCS Đại Tân xây dựng kế hoạch phát động </w:t>
      </w:r>
      <w:r>
        <w:rPr>
          <w:rFonts w:eastAsia="Times New Roman" w:cs="Times New Roman"/>
          <w:bCs/>
          <w:i/>
          <w:szCs w:val="28"/>
        </w:rPr>
        <w:t xml:space="preserve">đồng phục và vận động đồng phục </w:t>
      </w:r>
      <w:r w:rsidR="005977D1" w:rsidRPr="005977D1">
        <w:rPr>
          <w:rFonts w:eastAsia="Times New Roman" w:cs="Times New Roman"/>
          <w:bCs/>
          <w:i/>
          <w:szCs w:val="28"/>
        </w:rPr>
        <w:t>áo khoác đến trường năm học 2024-2025 cụ thể như sau:</w:t>
      </w:r>
    </w:p>
    <w:p w:rsidR="005977D1" w:rsidRPr="005977D1" w:rsidRDefault="006F44D3" w:rsidP="00BB425A">
      <w:pPr>
        <w:shd w:val="clear" w:color="auto" w:fill="FFFFFF"/>
        <w:spacing w:after="0" w:line="240" w:lineRule="auto"/>
        <w:ind w:firstLine="720"/>
        <w:jc w:val="both"/>
        <w:rPr>
          <w:rFonts w:eastAsia="Times New Roman" w:cs="Times New Roman"/>
          <w:sz w:val="20"/>
          <w:szCs w:val="20"/>
        </w:rPr>
      </w:pPr>
      <w:r>
        <w:rPr>
          <w:rFonts w:eastAsia="Times New Roman" w:cs="Times New Roman"/>
          <w:b/>
          <w:bCs/>
          <w:szCs w:val="28"/>
        </w:rPr>
        <w:t>I/ Mục đích yêu cầu</w:t>
      </w:r>
      <w:r w:rsidR="005977D1" w:rsidRPr="005977D1">
        <w:rPr>
          <w:rFonts w:eastAsia="Times New Roman" w:cs="Times New Roman"/>
          <w:b/>
          <w:bCs/>
          <w:szCs w:val="28"/>
        </w:rPr>
        <w:t>:</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szCs w:val="28"/>
        </w:rPr>
        <w:t>Nhằm nâng cao ý thức trách nhiệm, lòng tự hào với truyền thống của nhà trường, thể hiện sự bình đẳng giữa các học sinh, góp phần xây dựng tốt môi trường học tập, nếp sống văn hoá.</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szCs w:val="28"/>
        </w:rPr>
        <w:t>Bảo đảm chất lượng giáo dục thể chất và sức khỏe cho học sinh.</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szCs w:val="28"/>
        </w:rPr>
        <w:t>Bảo đảm tính thẩm mỹ, phù hợp với giới tính, lứa tuổi của học sinh và bản sắc văn hóa của dân tộc, đặc trưng của trường đạt chuẩn quốc gia,</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szCs w:val="28"/>
        </w:rPr>
        <w:t>Đảm bảo tính ổn định, thể hiện truyền thống của nhà trường.</w:t>
      </w:r>
    </w:p>
    <w:p w:rsidR="005977D1" w:rsidRPr="005977D1" w:rsidRDefault="005977D1" w:rsidP="00BB425A">
      <w:pPr>
        <w:shd w:val="clear" w:color="auto" w:fill="FFFFFF"/>
        <w:spacing w:after="0" w:line="240" w:lineRule="auto"/>
        <w:ind w:firstLine="720"/>
        <w:jc w:val="both"/>
        <w:rPr>
          <w:rFonts w:eastAsia="Times New Roman" w:cs="Times New Roman"/>
          <w:b/>
          <w:bCs/>
          <w:szCs w:val="28"/>
        </w:rPr>
      </w:pPr>
      <w:r w:rsidRPr="005977D1">
        <w:rPr>
          <w:rFonts w:eastAsia="Times New Roman" w:cs="Times New Roman"/>
          <w:b/>
          <w:bCs/>
          <w:szCs w:val="28"/>
        </w:rPr>
        <w:t>II/ Nội dung thực hiện:</w:t>
      </w:r>
    </w:p>
    <w:p w:rsidR="005977D1" w:rsidRPr="005977D1" w:rsidRDefault="005977D1" w:rsidP="005977D1">
      <w:pPr>
        <w:shd w:val="clear" w:color="auto" w:fill="FFFFFF"/>
        <w:spacing w:after="0" w:line="240" w:lineRule="auto"/>
        <w:jc w:val="both"/>
        <w:rPr>
          <w:rFonts w:eastAsia="Times New Roman" w:cs="Times New Roman"/>
          <w:sz w:val="20"/>
          <w:szCs w:val="20"/>
        </w:rPr>
      </w:pPr>
      <w:r w:rsidRPr="005977D1">
        <w:rPr>
          <w:rFonts w:eastAsia="Times New Roman" w:cs="Times New Roman"/>
          <w:b/>
          <w:bCs/>
          <w:szCs w:val="28"/>
        </w:rPr>
        <w:tab/>
      </w:r>
      <w:r w:rsidRPr="005977D1">
        <w:rPr>
          <w:rFonts w:eastAsia="Times New Roman" w:cs="Times New Roman"/>
          <w:bCs/>
          <w:szCs w:val="28"/>
        </w:rPr>
        <w:t xml:space="preserve">Để chuẩn bị trang phục, đồng phục cho năm học mới 2024-2025, trong điều kiện kinh tế từng gia đình, nếu may hoặc mua sắm áo quần mới cho học sinh đến trường vào năm học mới thì cố gắng thực hiện </w:t>
      </w:r>
      <w:r w:rsidR="00AB1100">
        <w:rPr>
          <w:rFonts w:eastAsia="Times New Roman" w:cs="Times New Roman"/>
          <w:bCs/>
          <w:szCs w:val="28"/>
        </w:rPr>
        <w:t xml:space="preserve">lại </w:t>
      </w:r>
      <w:r w:rsidRPr="005977D1">
        <w:rPr>
          <w:rFonts w:eastAsia="Times New Roman" w:cs="Times New Roman"/>
          <w:bCs/>
          <w:szCs w:val="28"/>
        </w:rPr>
        <w:t>theo mẫu đồng phục như sau:</w:t>
      </w:r>
    </w:p>
    <w:p w:rsidR="005977D1" w:rsidRPr="005977D1" w:rsidRDefault="005977D1" w:rsidP="00BB425A">
      <w:pPr>
        <w:shd w:val="clear" w:color="auto" w:fill="FFFFFF"/>
        <w:spacing w:after="0" w:line="240" w:lineRule="auto"/>
        <w:ind w:firstLine="450"/>
        <w:jc w:val="both"/>
        <w:rPr>
          <w:rFonts w:eastAsia="Times New Roman" w:cs="Times New Roman"/>
          <w:b/>
          <w:bCs/>
          <w:iCs/>
          <w:szCs w:val="28"/>
        </w:rPr>
      </w:pPr>
      <w:r w:rsidRPr="005977D1">
        <w:rPr>
          <w:rFonts w:eastAsia="Times New Roman" w:cs="Times New Roman"/>
          <w:b/>
          <w:bCs/>
          <w:iCs/>
          <w:szCs w:val="28"/>
        </w:rPr>
        <w:t xml:space="preserve">1/ Thực hiện Áo đồng phục: </w:t>
      </w:r>
      <w:r w:rsidRPr="005977D1">
        <w:rPr>
          <w:rFonts w:eastAsia="Times New Roman" w:cs="Times New Roman"/>
          <w:bCs/>
          <w:i/>
          <w:iCs/>
          <w:szCs w:val="28"/>
        </w:rPr>
        <w:t>Áp dụng</w:t>
      </w:r>
      <w:r w:rsidRPr="005977D1">
        <w:rPr>
          <w:rFonts w:eastAsia="Times New Roman" w:cs="Times New Roman"/>
          <w:b/>
          <w:bCs/>
          <w:i/>
          <w:iCs/>
          <w:szCs w:val="28"/>
        </w:rPr>
        <w:t xml:space="preserve"> với học sinh từ khối 1 đến khối 9</w:t>
      </w:r>
    </w:p>
    <w:p w:rsidR="005977D1" w:rsidRPr="005977D1" w:rsidRDefault="005977D1" w:rsidP="005977D1">
      <w:pPr>
        <w:numPr>
          <w:ilvl w:val="0"/>
          <w:numId w:val="1"/>
        </w:numPr>
        <w:shd w:val="clear" w:color="auto" w:fill="FFFFFF"/>
        <w:spacing w:after="0" w:line="240" w:lineRule="auto"/>
        <w:jc w:val="both"/>
        <w:rPr>
          <w:rFonts w:eastAsia="Times New Roman" w:cs="Times New Roman"/>
          <w:sz w:val="20"/>
          <w:szCs w:val="20"/>
        </w:rPr>
      </w:pPr>
      <w:r w:rsidRPr="005977D1">
        <w:rPr>
          <w:rFonts w:eastAsia="Times New Roman" w:cs="Times New Roman"/>
          <w:b/>
          <w:bCs/>
          <w:i/>
          <w:iCs/>
          <w:szCs w:val="28"/>
        </w:rPr>
        <w:t>Áo:</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szCs w:val="28"/>
        </w:rPr>
        <w:t>Áo sơ mi trắng ngắn tay cả nam và nữ theo qui định chung: Áo trắng được may thêm màu đặc trưng (Theo mẫu đã phát động các năm về trước); Có logo tròn ghi tên “ Trường TH&amp;THCS Đại Tân” ở mặt ngoài giữa cánh tay áo bên trái. Đồng thời học sinh phải có nhãn tên của mình bằng chỉ đỏ ở ngực trái của áo.</w:t>
      </w:r>
    </w:p>
    <w:p w:rsidR="005977D1" w:rsidRPr="005977D1" w:rsidRDefault="005977D1" w:rsidP="005977D1">
      <w:pPr>
        <w:shd w:val="clear" w:color="auto" w:fill="FFFFFF"/>
        <w:spacing w:after="0" w:line="240" w:lineRule="auto"/>
        <w:ind w:firstLine="720"/>
        <w:jc w:val="both"/>
        <w:rPr>
          <w:rFonts w:eastAsia="Times New Roman" w:cs="Times New Roman"/>
          <w:szCs w:val="28"/>
        </w:rPr>
      </w:pPr>
      <w:r w:rsidRPr="005977D1">
        <w:rPr>
          <w:rFonts w:eastAsia="Times New Roman" w:cs="Times New Roman"/>
          <w:szCs w:val="28"/>
        </w:rPr>
        <w:t>Học sinh tự may hoặc mua theo mẫu đã phát động</w:t>
      </w:r>
      <w:r w:rsidR="00B55FBC">
        <w:rPr>
          <w:rFonts w:eastAsia="Times New Roman" w:cs="Times New Roman"/>
          <w:szCs w:val="28"/>
        </w:rPr>
        <w:t xml:space="preserve"> từ các năm học trước</w:t>
      </w:r>
      <w:r w:rsidRPr="005977D1">
        <w:rPr>
          <w:rFonts w:eastAsia="Times New Roman" w:cs="Times New Roman"/>
          <w:szCs w:val="28"/>
        </w:rPr>
        <w:t>.</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b/>
          <w:bCs/>
          <w:i/>
          <w:iCs/>
          <w:szCs w:val="28"/>
        </w:rPr>
        <w:t>b. Thực hiện Quần đồng phục:</w:t>
      </w:r>
    </w:p>
    <w:p w:rsidR="005977D1" w:rsidRPr="005977D1" w:rsidRDefault="005977D1" w:rsidP="005977D1">
      <w:pPr>
        <w:shd w:val="clear" w:color="auto" w:fill="FFFFFF"/>
        <w:spacing w:after="0" w:line="240" w:lineRule="auto"/>
        <w:ind w:left="1080"/>
        <w:jc w:val="both"/>
        <w:rPr>
          <w:rFonts w:eastAsia="Times New Roman" w:cs="Times New Roman"/>
          <w:sz w:val="20"/>
          <w:szCs w:val="20"/>
        </w:rPr>
      </w:pPr>
      <w:r w:rsidRPr="005977D1">
        <w:rPr>
          <w:rFonts w:eastAsia="Times New Roman" w:cs="Times New Roman"/>
          <w:szCs w:val="28"/>
        </w:rPr>
        <w:t>Thực hiện quần âu ( tây ) màu xanh cả nam và nữ, có quai dây lưng.</w:t>
      </w:r>
    </w:p>
    <w:p w:rsidR="005977D1" w:rsidRPr="005977D1" w:rsidRDefault="005977D1" w:rsidP="005977D1">
      <w:pPr>
        <w:shd w:val="clear" w:color="auto" w:fill="FFFFFF"/>
        <w:spacing w:after="0" w:line="240" w:lineRule="auto"/>
        <w:ind w:left="360" w:firstLine="720"/>
        <w:jc w:val="both"/>
        <w:rPr>
          <w:rFonts w:eastAsia="Times New Roman" w:cs="Times New Roman"/>
          <w:szCs w:val="28"/>
        </w:rPr>
      </w:pPr>
      <w:r w:rsidRPr="005977D1">
        <w:rPr>
          <w:rFonts w:eastAsia="Times New Roman" w:cs="Times New Roman"/>
          <w:szCs w:val="28"/>
        </w:rPr>
        <w:t>Học sinh tự may hoặc mua.</w:t>
      </w:r>
    </w:p>
    <w:p w:rsidR="005977D1" w:rsidRPr="005977D1" w:rsidRDefault="005977D1" w:rsidP="005977D1">
      <w:pPr>
        <w:shd w:val="clear" w:color="auto" w:fill="FFFFFF"/>
        <w:spacing w:after="0" w:line="240" w:lineRule="auto"/>
        <w:ind w:left="360" w:firstLine="720"/>
        <w:jc w:val="both"/>
        <w:rPr>
          <w:rFonts w:eastAsia="Times New Roman" w:cs="Times New Roman"/>
          <w:sz w:val="20"/>
          <w:szCs w:val="20"/>
        </w:rPr>
      </w:pPr>
      <w:r w:rsidRPr="005977D1">
        <w:rPr>
          <w:rFonts w:eastAsia="Times New Roman" w:cs="Times New Roman"/>
          <w:szCs w:val="28"/>
        </w:rPr>
        <w:t xml:space="preserve">Riêng đối với học sinh nữ khối 1,2,3 có thể thực hiện đồng phục “Váy” màu xanh. </w:t>
      </w:r>
    </w:p>
    <w:p w:rsidR="005977D1" w:rsidRPr="005977D1" w:rsidRDefault="005977D1" w:rsidP="005977D1">
      <w:pPr>
        <w:shd w:val="clear" w:color="auto" w:fill="FFFFFF"/>
        <w:spacing w:after="0" w:line="240" w:lineRule="auto"/>
        <w:ind w:firstLine="360"/>
        <w:jc w:val="both"/>
        <w:rPr>
          <w:rFonts w:eastAsia="Times New Roman" w:cs="Times New Roman"/>
          <w:b/>
          <w:bCs/>
          <w:i/>
          <w:iCs/>
          <w:szCs w:val="28"/>
        </w:rPr>
      </w:pPr>
      <w:r w:rsidRPr="005977D1">
        <w:rPr>
          <w:rFonts w:eastAsia="Times New Roman" w:cs="Times New Roman"/>
          <w:b/>
          <w:bCs/>
          <w:iCs/>
          <w:szCs w:val="28"/>
        </w:rPr>
        <w:t>2/ Thực hiện đồng phục Thể dục:</w:t>
      </w:r>
      <w:r w:rsidRPr="005977D1">
        <w:rPr>
          <w:rFonts w:eastAsia="Times New Roman" w:cs="Times New Roman"/>
          <w:b/>
          <w:bCs/>
          <w:i/>
          <w:iCs/>
          <w:szCs w:val="28"/>
        </w:rPr>
        <w:t xml:space="preserve"> Thực hiện theo mẫu từ các năm qua.</w:t>
      </w:r>
    </w:p>
    <w:p w:rsidR="005977D1" w:rsidRPr="005977D1" w:rsidRDefault="005977D1" w:rsidP="005977D1">
      <w:pPr>
        <w:numPr>
          <w:ilvl w:val="0"/>
          <w:numId w:val="2"/>
        </w:numPr>
        <w:shd w:val="clear" w:color="auto" w:fill="FFFFFF"/>
        <w:spacing w:after="0" w:line="240" w:lineRule="auto"/>
        <w:jc w:val="both"/>
        <w:rPr>
          <w:rFonts w:eastAsia="Times New Roman" w:cs="Times New Roman"/>
          <w:sz w:val="20"/>
          <w:szCs w:val="20"/>
        </w:rPr>
      </w:pPr>
      <w:r w:rsidRPr="005977D1">
        <w:rPr>
          <w:rFonts w:eastAsia="Times New Roman" w:cs="Times New Roman"/>
          <w:b/>
          <w:bCs/>
          <w:i/>
          <w:iCs/>
          <w:szCs w:val="28"/>
        </w:rPr>
        <w:t>Cấp THCS</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szCs w:val="28"/>
        </w:rPr>
        <w:lastRenderedPageBreak/>
        <w:t>Áo thun xanh ngắn tay cả nam và nữ theo qui định chung; Có chữ và logo ghi tên “Trường TH&amp;THCS Đại Tân” ở lưng và ngực trái của áo. Quần thun dài màu xanh hoặc đen. Mang giày bata vải để đảm bảo an toàn cho bản thân.</w:t>
      </w:r>
    </w:p>
    <w:p w:rsidR="005977D1" w:rsidRPr="005977D1" w:rsidRDefault="005977D1" w:rsidP="005977D1">
      <w:pPr>
        <w:numPr>
          <w:ilvl w:val="0"/>
          <w:numId w:val="2"/>
        </w:numPr>
        <w:shd w:val="clear" w:color="auto" w:fill="FFFFFF"/>
        <w:spacing w:after="0" w:line="240" w:lineRule="auto"/>
        <w:jc w:val="both"/>
        <w:rPr>
          <w:rFonts w:eastAsia="Times New Roman" w:cs="Times New Roman"/>
          <w:sz w:val="20"/>
          <w:szCs w:val="20"/>
        </w:rPr>
      </w:pPr>
      <w:r w:rsidRPr="005977D1">
        <w:rPr>
          <w:rFonts w:eastAsia="Times New Roman" w:cs="Times New Roman"/>
          <w:szCs w:val="28"/>
        </w:rPr>
        <w:t>Cấp tiểu học (áo dụng đối với lớp 4,5).</w:t>
      </w:r>
    </w:p>
    <w:p w:rsidR="005977D1" w:rsidRPr="005977D1" w:rsidRDefault="005977D1" w:rsidP="005977D1">
      <w:pPr>
        <w:pStyle w:val="ListParagraph"/>
        <w:numPr>
          <w:ilvl w:val="0"/>
          <w:numId w:val="7"/>
        </w:numPr>
        <w:shd w:val="clear" w:color="auto" w:fill="FFFFFF"/>
        <w:spacing w:after="0" w:line="240" w:lineRule="auto"/>
        <w:jc w:val="both"/>
        <w:rPr>
          <w:rFonts w:eastAsia="Times New Roman" w:cs="Times New Roman"/>
          <w:szCs w:val="28"/>
        </w:rPr>
      </w:pPr>
      <w:r w:rsidRPr="005977D1">
        <w:rPr>
          <w:rFonts w:eastAsia="Times New Roman" w:cs="Times New Roman"/>
          <w:szCs w:val="28"/>
        </w:rPr>
        <w:t xml:space="preserve">Áo thun vàng –viền xanh ngắn tay cả nam và nữ theo mẫu từ năm học </w:t>
      </w:r>
    </w:p>
    <w:p w:rsidR="005977D1" w:rsidRPr="005977D1" w:rsidRDefault="005977D1" w:rsidP="005977D1">
      <w:pPr>
        <w:shd w:val="clear" w:color="auto" w:fill="FFFFFF"/>
        <w:spacing w:after="0" w:line="240" w:lineRule="auto"/>
        <w:jc w:val="both"/>
        <w:rPr>
          <w:rFonts w:eastAsia="Times New Roman" w:cs="Times New Roman"/>
          <w:szCs w:val="28"/>
        </w:rPr>
      </w:pPr>
      <w:r w:rsidRPr="005977D1">
        <w:rPr>
          <w:rFonts w:eastAsia="Times New Roman" w:cs="Times New Roman"/>
          <w:szCs w:val="28"/>
        </w:rPr>
        <w:t>2022-2023.</w:t>
      </w:r>
    </w:p>
    <w:p w:rsidR="005977D1" w:rsidRDefault="005977D1" w:rsidP="005977D1">
      <w:pPr>
        <w:pStyle w:val="ListParagraph"/>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szCs w:val="28"/>
        </w:rPr>
        <w:t xml:space="preserve">Có logo ghi tên “ Trường TH&amp;THCS Đại Tân” ở lưng và ngực trái của </w:t>
      </w:r>
    </w:p>
    <w:p w:rsidR="005977D1" w:rsidRPr="005977D1" w:rsidRDefault="005977D1" w:rsidP="005977D1">
      <w:pPr>
        <w:shd w:val="clear" w:color="auto" w:fill="FFFFFF"/>
        <w:spacing w:after="0" w:line="240" w:lineRule="auto"/>
        <w:jc w:val="both"/>
        <w:rPr>
          <w:rFonts w:eastAsia="Times New Roman" w:cs="Times New Roman"/>
          <w:szCs w:val="28"/>
        </w:rPr>
      </w:pPr>
      <w:r w:rsidRPr="005977D1">
        <w:rPr>
          <w:rFonts w:eastAsia="Times New Roman" w:cs="Times New Roman"/>
          <w:szCs w:val="28"/>
        </w:rPr>
        <w:t>áo.</w:t>
      </w:r>
    </w:p>
    <w:p w:rsidR="005977D1" w:rsidRPr="005977D1" w:rsidRDefault="005977D1" w:rsidP="005977D1">
      <w:pPr>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szCs w:val="28"/>
        </w:rPr>
        <w:t>Đối với học sinh lớp 5 và lớp 7,8,9 năm học 2024-2025 có thể tận</w:t>
      </w:r>
    </w:p>
    <w:p w:rsidR="005977D1" w:rsidRPr="005977D1" w:rsidRDefault="005977D1" w:rsidP="005977D1">
      <w:pPr>
        <w:shd w:val="clear" w:color="auto" w:fill="FFFFFF"/>
        <w:spacing w:after="0" w:line="240" w:lineRule="auto"/>
        <w:jc w:val="both"/>
        <w:rPr>
          <w:rFonts w:eastAsia="Times New Roman" w:cs="Times New Roman"/>
          <w:szCs w:val="28"/>
        </w:rPr>
      </w:pPr>
      <w:r w:rsidRPr="005977D1">
        <w:rPr>
          <w:rFonts w:eastAsia="Times New Roman" w:cs="Times New Roman"/>
          <w:szCs w:val="28"/>
        </w:rPr>
        <w:t>dụng lại áo năm học qua.</w:t>
      </w:r>
    </w:p>
    <w:p w:rsidR="00C1743C" w:rsidRDefault="005977D1" w:rsidP="005977D1">
      <w:pPr>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szCs w:val="28"/>
        </w:rPr>
        <w:t xml:space="preserve">Đối với học sinh 6 năm học 2024-2025 thì áp dụng đồng phục </w:t>
      </w:r>
      <w:r w:rsidR="00365568">
        <w:rPr>
          <w:rFonts w:eastAsia="Times New Roman" w:cs="Times New Roman"/>
          <w:szCs w:val="28"/>
        </w:rPr>
        <w:t xml:space="preserve">mới, </w:t>
      </w:r>
      <w:r w:rsidRPr="005977D1">
        <w:rPr>
          <w:rFonts w:eastAsia="Times New Roman" w:cs="Times New Roman"/>
          <w:szCs w:val="28"/>
        </w:rPr>
        <w:t>màu</w:t>
      </w:r>
      <w:r w:rsidR="00C1743C">
        <w:rPr>
          <w:rFonts w:eastAsia="Times New Roman" w:cs="Times New Roman"/>
          <w:szCs w:val="28"/>
        </w:rPr>
        <w:t xml:space="preserve"> </w:t>
      </w:r>
    </w:p>
    <w:p w:rsidR="005977D1" w:rsidRPr="005977D1" w:rsidRDefault="00C1743C" w:rsidP="005977D1">
      <w:pPr>
        <w:shd w:val="clear" w:color="auto" w:fill="FFFFFF"/>
        <w:spacing w:after="0" w:line="240" w:lineRule="auto"/>
        <w:jc w:val="both"/>
        <w:rPr>
          <w:rFonts w:eastAsia="Times New Roman" w:cs="Times New Roman"/>
          <w:szCs w:val="28"/>
        </w:rPr>
      </w:pPr>
      <w:r>
        <w:rPr>
          <w:rFonts w:eastAsia="Times New Roman" w:cs="Times New Roman"/>
          <w:szCs w:val="28"/>
        </w:rPr>
        <w:t xml:space="preserve">qui định của </w:t>
      </w:r>
      <w:r w:rsidR="005977D1" w:rsidRPr="005977D1">
        <w:rPr>
          <w:rFonts w:eastAsia="Times New Roman" w:cs="Times New Roman"/>
          <w:szCs w:val="28"/>
        </w:rPr>
        <w:t>THCS.</w:t>
      </w:r>
    </w:p>
    <w:p w:rsidR="005977D1" w:rsidRPr="005977D1" w:rsidRDefault="005977D1" w:rsidP="005977D1">
      <w:pPr>
        <w:shd w:val="clear" w:color="auto" w:fill="FFFFFF"/>
        <w:spacing w:after="0" w:line="240" w:lineRule="auto"/>
        <w:ind w:firstLine="720"/>
        <w:jc w:val="both"/>
        <w:rPr>
          <w:rFonts w:eastAsia="Times New Roman" w:cs="Times New Roman"/>
          <w:szCs w:val="28"/>
        </w:rPr>
      </w:pPr>
      <w:r w:rsidRPr="005977D1">
        <w:rPr>
          <w:rFonts w:eastAsia="Times New Roman" w:cs="Times New Roman"/>
          <w:b/>
          <w:i/>
          <w:szCs w:val="28"/>
        </w:rPr>
        <w:t>Ghi chú:</w:t>
      </w:r>
      <w:r w:rsidRPr="005977D1">
        <w:rPr>
          <w:rFonts w:eastAsia="Times New Roman" w:cs="Times New Roman"/>
          <w:szCs w:val="28"/>
        </w:rPr>
        <w:t xml:space="preserve"> Học sinh tự may hoặc mua. Hoặc có thể tập thể lớp liên hệ đặt tập thể để giảm giá thành và đảm bảo kích cỡ size.</w:t>
      </w:r>
    </w:p>
    <w:p w:rsidR="005977D1" w:rsidRPr="005977D1" w:rsidRDefault="005977D1" w:rsidP="005977D1">
      <w:pPr>
        <w:numPr>
          <w:ilvl w:val="0"/>
          <w:numId w:val="4"/>
        </w:numPr>
        <w:shd w:val="clear" w:color="auto" w:fill="FFFFFF"/>
        <w:spacing w:after="0" w:line="240" w:lineRule="auto"/>
        <w:jc w:val="both"/>
        <w:rPr>
          <w:rFonts w:eastAsia="Times New Roman" w:cs="Times New Roman"/>
          <w:b/>
          <w:szCs w:val="28"/>
        </w:rPr>
      </w:pPr>
      <w:r w:rsidRPr="005977D1">
        <w:rPr>
          <w:rFonts w:eastAsia="Times New Roman" w:cs="Times New Roman"/>
          <w:b/>
          <w:szCs w:val="28"/>
        </w:rPr>
        <w:t>Giày, dép đến trường.</w:t>
      </w:r>
    </w:p>
    <w:p w:rsidR="005977D1" w:rsidRPr="005977D1" w:rsidRDefault="005977D1" w:rsidP="005977D1">
      <w:pPr>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szCs w:val="28"/>
        </w:rPr>
        <w:t>Học sinh đến trường tham gia học tập và các hoạt động giáo dục đều</w:t>
      </w:r>
    </w:p>
    <w:p w:rsidR="005977D1" w:rsidRPr="005977D1" w:rsidRDefault="005977D1" w:rsidP="005977D1">
      <w:pPr>
        <w:shd w:val="clear" w:color="auto" w:fill="FFFFFF"/>
        <w:spacing w:after="0" w:line="240" w:lineRule="auto"/>
        <w:jc w:val="both"/>
        <w:rPr>
          <w:rFonts w:eastAsia="Times New Roman" w:cs="Times New Roman"/>
          <w:szCs w:val="28"/>
        </w:rPr>
      </w:pPr>
      <w:r w:rsidRPr="005977D1">
        <w:rPr>
          <w:rFonts w:eastAsia="Times New Roman" w:cs="Times New Roman"/>
          <w:szCs w:val="28"/>
        </w:rPr>
        <w:t>phải mang giày hoặc dép (có quai sau) xuyên suốt. Không đi chân không hoặc dép lê.</w:t>
      </w:r>
    </w:p>
    <w:p w:rsidR="005977D1" w:rsidRPr="005977D1" w:rsidRDefault="005977D1" w:rsidP="005977D1">
      <w:pPr>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szCs w:val="28"/>
        </w:rPr>
        <w:t>Học sinh (khối 6 đến khối 9) tham gia học thể dục phải đảm bảo có</w:t>
      </w:r>
    </w:p>
    <w:p w:rsidR="005977D1" w:rsidRPr="005977D1" w:rsidRDefault="005977D1" w:rsidP="005977D1">
      <w:pPr>
        <w:shd w:val="clear" w:color="auto" w:fill="FFFFFF"/>
        <w:spacing w:after="0" w:line="240" w:lineRule="auto"/>
        <w:jc w:val="both"/>
        <w:rPr>
          <w:rFonts w:eastAsia="Times New Roman" w:cs="Times New Roman"/>
          <w:szCs w:val="28"/>
        </w:rPr>
      </w:pPr>
      <w:r w:rsidRPr="005977D1">
        <w:rPr>
          <w:rFonts w:eastAsia="Times New Roman" w:cs="Times New Roman"/>
          <w:szCs w:val="28"/>
        </w:rPr>
        <w:t>giày.</w:t>
      </w:r>
    </w:p>
    <w:p w:rsidR="005977D1" w:rsidRPr="005977D1" w:rsidRDefault="005977D1" w:rsidP="005977D1">
      <w:pPr>
        <w:numPr>
          <w:ilvl w:val="0"/>
          <w:numId w:val="4"/>
        </w:numPr>
        <w:shd w:val="clear" w:color="auto" w:fill="FFFFFF"/>
        <w:spacing w:after="0" w:line="240" w:lineRule="auto"/>
        <w:jc w:val="both"/>
        <w:rPr>
          <w:rFonts w:eastAsia="Times New Roman" w:cs="Times New Roman"/>
          <w:b/>
          <w:szCs w:val="28"/>
        </w:rPr>
      </w:pPr>
      <w:r w:rsidRPr="005977D1">
        <w:rPr>
          <w:rFonts w:eastAsia="Times New Roman" w:cs="Times New Roman"/>
          <w:b/>
          <w:szCs w:val="28"/>
        </w:rPr>
        <w:t>Phát động áo khoác đồng phục Cấp THCS (từ khối 6-9).</w:t>
      </w:r>
    </w:p>
    <w:p w:rsidR="005977D1" w:rsidRPr="005977D1" w:rsidRDefault="005977D1" w:rsidP="005977D1">
      <w:pPr>
        <w:numPr>
          <w:ilvl w:val="0"/>
          <w:numId w:val="5"/>
        </w:numPr>
        <w:shd w:val="clear" w:color="auto" w:fill="FFFFFF"/>
        <w:spacing w:after="0" w:line="240" w:lineRule="auto"/>
        <w:jc w:val="both"/>
        <w:rPr>
          <w:rFonts w:eastAsia="Times New Roman" w:cs="Times New Roman"/>
          <w:szCs w:val="28"/>
        </w:rPr>
      </w:pPr>
      <w:r w:rsidRPr="005977D1">
        <w:rPr>
          <w:rFonts w:eastAsia="Times New Roman" w:cs="Times New Roman"/>
          <w:szCs w:val="28"/>
        </w:rPr>
        <w:t>Đồng phục áo khoác: Theo mẫu đính kèm</w:t>
      </w:r>
    </w:p>
    <w:p w:rsidR="005977D1" w:rsidRPr="005977D1" w:rsidRDefault="005977D1" w:rsidP="005977D1">
      <w:pPr>
        <w:numPr>
          <w:ilvl w:val="0"/>
          <w:numId w:val="5"/>
        </w:numPr>
        <w:shd w:val="clear" w:color="auto" w:fill="FFFFFF"/>
        <w:spacing w:after="0" w:line="240" w:lineRule="auto"/>
        <w:jc w:val="both"/>
        <w:rPr>
          <w:rFonts w:eastAsia="Times New Roman" w:cs="Times New Roman"/>
          <w:szCs w:val="28"/>
        </w:rPr>
      </w:pPr>
      <w:r w:rsidRPr="005977D1">
        <w:rPr>
          <w:rFonts w:eastAsia="Times New Roman" w:cs="Times New Roman"/>
          <w:szCs w:val="28"/>
        </w:rPr>
        <w:t>Giá thành: 110.000đ/ 01 áo</w:t>
      </w:r>
    </w:p>
    <w:p w:rsidR="005977D1" w:rsidRPr="005977D1" w:rsidRDefault="005977D1" w:rsidP="005977D1">
      <w:pPr>
        <w:shd w:val="clear" w:color="auto" w:fill="FFFFFF"/>
        <w:spacing w:after="0" w:line="240" w:lineRule="auto"/>
        <w:ind w:firstLine="720"/>
        <w:jc w:val="both"/>
        <w:rPr>
          <w:rFonts w:eastAsia="Times New Roman" w:cs="Times New Roman"/>
          <w:sz w:val="20"/>
          <w:szCs w:val="20"/>
        </w:rPr>
      </w:pPr>
      <w:r w:rsidRPr="005977D1">
        <w:rPr>
          <w:rFonts w:eastAsia="Times New Roman" w:cs="Times New Roman"/>
          <w:b/>
          <w:bCs/>
          <w:szCs w:val="28"/>
        </w:rPr>
        <w:t>III. Tổ chức thực hiện:</w:t>
      </w:r>
    </w:p>
    <w:p w:rsidR="005977D1" w:rsidRPr="005977D1" w:rsidRDefault="005977D1" w:rsidP="005977D1">
      <w:pPr>
        <w:numPr>
          <w:ilvl w:val="0"/>
          <w:numId w:val="6"/>
        </w:numPr>
        <w:shd w:val="clear" w:color="auto" w:fill="FFFFFF"/>
        <w:spacing w:after="0" w:line="240" w:lineRule="auto"/>
        <w:jc w:val="both"/>
        <w:rPr>
          <w:rFonts w:eastAsia="Times New Roman" w:cs="Times New Roman"/>
          <w:b/>
          <w:sz w:val="20"/>
          <w:szCs w:val="20"/>
        </w:rPr>
      </w:pPr>
      <w:r w:rsidRPr="005977D1">
        <w:rPr>
          <w:rFonts w:eastAsia="Times New Roman" w:cs="Times New Roman"/>
          <w:b/>
          <w:szCs w:val="28"/>
        </w:rPr>
        <w:t>Nhà trường.</w:t>
      </w:r>
    </w:p>
    <w:p w:rsidR="005977D1" w:rsidRPr="005977D1" w:rsidRDefault="005977D1" w:rsidP="005977D1">
      <w:pPr>
        <w:numPr>
          <w:ilvl w:val="0"/>
          <w:numId w:val="3"/>
        </w:numPr>
        <w:shd w:val="clear" w:color="auto" w:fill="FFFFFF"/>
        <w:spacing w:after="0" w:line="240" w:lineRule="auto"/>
        <w:jc w:val="both"/>
        <w:rPr>
          <w:rFonts w:eastAsia="Times New Roman" w:cs="Times New Roman"/>
          <w:sz w:val="20"/>
          <w:szCs w:val="20"/>
        </w:rPr>
      </w:pPr>
      <w:r w:rsidRPr="005977D1">
        <w:rPr>
          <w:rFonts w:eastAsia="Times New Roman" w:cs="Times New Roman"/>
          <w:szCs w:val="28"/>
        </w:rPr>
        <w:t>Xây dựng kế hoạch phát động đến toàn thể học sinh trong năm học</w:t>
      </w:r>
    </w:p>
    <w:p w:rsidR="005977D1" w:rsidRPr="005977D1" w:rsidRDefault="005977D1" w:rsidP="005977D1">
      <w:pPr>
        <w:shd w:val="clear" w:color="auto" w:fill="FFFFFF"/>
        <w:spacing w:after="0" w:line="240" w:lineRule="auto"/>
        <w:jc w:val="both"/>
        <w:rPr>
          <w:rFonts w:eastAsia="Times New Roman" w:cs="Times New Roman"/>
          <w:sz w:val="20"/>
          <w:szCs w:val="20"/>
        </w:rPr>
      </w:pPr>
      <w:r w:rsidRPr="005977D1">
        <w:rPr>
          <w:rFonts w:eastAsia="Times New Roman" w:cs="Times New Roman"/>
          <w:szCs w:val="28"/>
        </w:rPr>
        <w:t>2024-2025.</w:t>
      </w:r>
    </w:p>
    <w:p w:rsidR="00EC201D" w:rsidRPr="00EC201D" w:rsidRDefault="005977D1" w:rsidP="005977D1">
      <w:pPr>
        <w:numPr>
          <w:ilvl w:val="0"/>
          <w:numId w:val="3"/>
        </w:numPr>
        <w:shd w:val="clear" w:color="auto" w:fill="FFFFFF"/>
        <w:spacing w:after="0" w:line="240" w:lineRule="auto"/>
        <w:jc w:val="both"/>
        <w:rPr>
          <w:rFonts w:eastAsia="Times New Roman" w:cs="Times New Roman"/>
          <w:sz w:val="20"/>
          <w:szCs w:val="20"/>
        </w:rPr>
      </w:pPr>
      <w:r w:rsidRPr="005977D1">
        <w:rPr>
          <w:rFonts w:eastAsia="Times New Roman" w:cs="Times New Roman"/>
          <w:szCs w:val="28"/>
        </w:rPr>
        <w:t xml:space="preserve">Vận động </w:t>
      </w:r>
      <w:r w:rsidR="00EC201D">
        <w:rPr>
          <w:rFonts w:eastAsia="Times New Roman" w:cs="Times New Roman"/>
          <w:szCs w:val="28"/>
        </w:rPr>
        <w:t xml:space="preserve">mạnh thường quân, </w:t>
      </w:r>
      <w:r w:rsidRPr="005977D1">
        <w:rPr>
          <w:rFonts w:eastAsia="Times New Roman" w:cs="Times New Roman"/>
          <w:szCs w:val="28"/>
        </w:rPr>
        <w:t xml:space="preserve">nhà hảo tâm hỗ trợ 50.000đ/ 1 áo khoác </w:t>
      </w:r>
    </w:p>
    <w:p w:rsidR="005977D1" w:rsidRPr="005977D1" w:rsidRDefault="005977D1" w:rsidP="005977D1">
      <w:pPr>
        <w:shd w:val="clear" w:color="auto" w:fill="FFFFFF"/>
        <w:spacing w:after="0" w:line="240" w:lineRule="auto"/>
        <w:jc w:val="both"/>
        <w:rPr>
          <w:rFonts w:eastAsia="Times New Roman" w:cs="Times New Roman"/>
          <w:sz w:val="20"/>
          <w:szCs w:val="20"/>
        </w:rPr>
      </w:pPr>
      <w:r w:rsidRPr="005977D1">
        <w:rPr>
          <w:rFonts w:eastAsia="Times New Roman" w:cs="Times New Roman"/>
          <w:szCs w:val="28"/>
        </w:rPr>
        <w:t>đồng phục đối với</w:t>
      </w:r>
      <w:r w:rsidR="00EC201D">
        <w:rPr>
          <w:rFonts w:eastAsia="Times New Roman" w:cs="Times New Roman"/>
          <w:sz w:val="20"/>
          <w:szCs w:val="20"/>
        </w:rPr>
        <w:t xml:space="preserve"> </w:t>
      </w:r>
      <w:r w:rsidRPr="005977D1">
        <w:rPr>
          <w:rFonts w:eastAsia="Times New Roman" w:cs="Times New Roman"/>
          <w:szCs w:val="28"/>
        </w:rPr>
        <w:t>học sinh THCS (dự kiến: 13.000.000đ).</w:t>
      </w:r>
    </w:p>
    <w:p w:rsidR="005977D1" w:rsidRPr="005977D1" w:rsidRDefault="005977D1" w:rsidP="005977D1">
      <w:pPr>
        <w:numPr>
          <w:ilvl w:val="0"/>
          <w:numId w:val="3"/>
        </w:numPr>
        <w:shd w:val="clear" w:color="auto" w:fill="FFFFFF"/>
        <w:spacing w:after="0" w:line="240" w:lineRule="auto"/>
        <w:jc w:val="both"/>
        <w:rPr>
          <w:rFonts w:eastAsia="Times New Roman" w:cs="Times New Roman"/>
          <w:color w:val="333333"/>
          <w:szCs w:val="28"/>
        </w:rPr>
      </w:pPr>
      <w:r w:rsidRPr="005977D1">
        <w:rPr>
          <w:rFonts w:eastAsia="Times New Roman" w:cs="Times New Roman"/>
          <w:color w:val="333333"/>
          <w:szCs w:val="28"/>
        </w:rPr>
        <w:t>Vận động cơ sở may hỗ trợ giá và thực hiện đo số size cho từng học</w:t>
      </w:r>
    </w:p>
    <w:p w:rsidR="005977D1" w:rsidRPr="005977D1" w:rsidRDefault="005977D1" w:rsidP="005977D1">
      <w:pPr>
        <w:shd w:val="clear" w:color="auto" w:fill="FFFFFF"/>
        <w:spacing w:after="0" w:line="240" w:lineRule="auto"/>
        <w:jc w:val="both"/>
        <w:rPr>
          <w:rFonts w:eastAsia="Times New Roman" w:cs="Times New Roman"/>
          <w:color w:val="333333"/>
          <w:szCs w:val="28"/>
        </w:rPr>
      </w:pPr>
      <w:r w:rsidRPr="005977D1">
        <w:rPr>
          <w:rFonts w:eastAsia="Times New Roman" w:cs="Times New Roman"/>
          <w:color w:val="333333"/>
          <w:szCs w:val="28"/>
        </w:rPr>
        <w:t>sinh sau khi đảm bảo số lượng đăng kí và được hỗ trợ.</w:t>
      </w:r>
    </w:p>
    <w:p w:rsidR="005977D1" w:rsidRPr="005977D1" w:rsidRDefault="005977D1" w:rsidP="005977D1">
      <w:pPr>
        <w:numPr>
          <w:ilvl w:val="0"/>
          <w:numId w:val="6"/>
        </w:numPr>
        <w:shd w:val="clear" w:color="auto" w:fill="FFFFFF"/>
        <w:spacing w:after="0" w:line="240" w:lineRule="auto"/>
        <w:jc w:val="both"/>
        <w:rPr>
          <w:rFonts w:eastAsia="Times New Roman" w:cs="Times New Roman"/>
          <w:b/>
          <w:color w:val="333333"/>
          <w:szCs w:val="28"/>
        </w:rPr>
      </w:pPr>
      <w:r w:rsidRPr="005977D1">
        <w:rPr>
          <w:rFonts w:eastAsia="Times New Roman" w:cs="Times New Roman"/>
          <w:b/>
          <w:color w:val="333333"/>
          <w:szCs w:val="28"/>
        </w:rPr>
        <w:t>Đối với Tổng phụ trách – GVCN- bộ phận phụ trách.</w:t>
      </w:r>
    </w:p>
    <w:p w:rsidR="005977D1" w:rsidRPr="005977D1" w:rsidRDefault="005977D1" w:rsidP="005977D1">
      <w:pPr>
        <w:numPr>
          <w:ilvl w:val="0"/>
          <w:numId w:val="3"/>
        </w:numPr>
        <w:shd w:val="clear" w:color="auto" w:fill="FFFFFF"/>
        <w:spacing w:after="0" w:line="240" w:lineRule="auto"/>
        <w:jc w:val="both"/>
        <w:rPr>
          <w:rFonts w:eastAsia="Times New Roman" w:cs="Times New Roman"/>
          <w:color w:val="333333"/>
          <w:szCs w:val="28"/>
        </w:rPr>
      </w:pPr>
      <w:r w:rsidRPr="005977D1">
        <w:rPr>
          <w:rFonts w:eastAsia="Times New Roman" w:cs="Times New Roman"/>
          <w:color w:val="333333"/>
          <w:szCs w:val="28"/>
        </w:rPr>
        <w:t>Tuyên truyền, phát động học sinh thực hiện đảm bảo áo quần đồng</w:t>
      </w:r>
    </w:p>
    <w:p w:rsidR="005977D1" w:rsidRPr="005977D1" w:rsidRDefault="005977D1" w:rsidP="005977D1">
      <w:pPr>
        <w:shd w:val="clear" w:color="auto" w:fill="FFFFFF"/>
        <w:spacing w:after="0" w:line="240" w:lineRule="auto"/>
        <w:jc w:val="both"/>
        <w:rPr>
          <w:rFonts w:eastAsia="Times New Roman" w:cs="Times New Roman"/>
          <w:color w:val="333333"/>
          <w:szCs w:val="28"/>
        </w:rPr>
      </w:pPr>
      <w:r w:rsidRPr="005977D1">
        <w:rPr>
          <w:rFonts w:eastAsia="Times New Roman" w:cs="Times New Roman"/>
          <w:color w:val="333333"/>
          <w:szCs w:val="28"/>
        </w:rPr>
        <w:t>phục, giày, dép theo qui định khi đến trường cũng như tham gia các hoạt động giáo dục.</w:t>
      </w:r>
    </w:p>
    <w:p w:rsidR="005977D1" w:rsidRPr="005977D1" w:rsidRDefault="005977D1" w:rsidP="005977D1">
      <w:pPr>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color w:val="333333"/>
          <w:szCs w:val="28"/>
        </w:rPr>
        <w:t>Giáo viên chủ nhiệm phát động đến học sinh và Cha mẹ học sinh</w:t>
      </w:r>
    </w:p>
    <w:p w:rsidR="005977D1" w:rsidRPr="005977D1" w:rsidRDefault="005977D1" w:rsidP="005977D1">
      <w:pPr>
        <w:numPr>
          <w:ilvl w:val="0"/>
          <w:numId w:val="3"/>
        </w:numPr>
        <w:shd w:val="clear" w:color="auto" w:fill="FFFFFF"/>
        <w:spacing w:after="0" w:line="240" w:lineRule="auto"/>
        <w:jc w:val="both"/>
        <w:rPr>
          <w:rFonts w:eastAsia="Times New Roman" w:cs="Times New Roman"/>
          <w:szCs w:val="28"/>
        </w:rPr>
      </w:pPr>
      <w:r w:rsidRPr="005977D1">
        <w:rPr>
          <w:rFonts w:eastAsia="Times New Roman" w:cs="Times New Roman"/>
          <w:color w:val="333333"/>
          <w:szCs w:val="28"/>
        </w:rPr>
        <w:t>Bộ phận phụ trách (Thiết bị - THCS):</w:t>
      </w:r>
    </w:p>
    <w:p w:rsidR="005977D1" w:rsidRPr="005977D1" w:rsidRDefault="005977D1" w:rsidP="005977D1">
      <w:pPr>
        <w:shd w:val="clear" w:color="auto" w:fill="FFFFFF"/>
        <w:spacing w:after="0" w:line="240" w:lineRule="auto"/>
        <w:ind w:left="1080"/>
        <w:jc w:val="both"/>
        <w:rPr>
          <w:rFonts w:eastAsia="Times New Roman" w:cs="Times New Roman"/>
          <w:color w:val="333333"/>
          <w:szCs w:val="28"/>
        </w:rPr>
      </w:pPr>
      <w:r w:rsidRPr="005977D1">
        <w:rPr>
          <w:rFonts w:eastAsia="Times New Roman" w:cs="Times New Roman"/>
          <w:color w:val="333333"/>
          <w:szCs w:val="28"/>
        </w:rPr>
        <w:t>+ Lập danh sách các lớp có đăng kí may đồng phục thể dục, đồng phục</w:t>
      </w:r>
    </w:p>
    <w:p w:rsidR="005977D1" w:rsidRPr="005977D1" w:rsidRDefault="005977D1" w:rsidP="005977D1">
      <w:pPr>
        <w:shd w:val="clear" w:color="auto" w:fill="FFFFFF"/>
        <w:spacing w:after="0" w:line="240" w:lineRule="auto"/>
        <w:jc w:val="both"/>
        <w:rPr>
          <w:rFonts w:eastAsia="Times New Roman" w:cs="Times New Roman"/>
          <w:color w:val="333333"/>
          <w:szCs w:val="28"/>
        </w:rPr>
      </w:pPr>
      <w:r w:rsidRPr="005977D1">
        <w:rPr>
          <w:rFonts w:eastAsia="Times New Roman" w:cs="Times New Roman"/>
          <w:color w:val="333333"/>
          <w:szCs w:val="28"/>
        </w:rPr>
        <w:t>áo khoác sau khi phát động.</w:t>
      </w:r>
    </w:p>
    <w:p w:rsidR="005977D1" w:rsidRPr="005977D1" w:rsidRDefault="005977D1" w:rsidP="005977D1">
      <w:pPr>
        <w:shd w:val="clear" w:color="auto" w:fill="FFFFFF"/>
        <w:spacing w:after="0" w:line="240" w:lineRule="auto"/>
        <w:ind w:left="1080"/>
        <w:jc w:val="both"/>
        <w:rPr>
          <w:rFonts w:eastAsia="Times New Roman" w:cs="Times New Roman"/>
          <w:color w:val="333333"/>
          <w:szCs w:val="28"/>
        </w:rPr>
      </w:pPr>
      <w:r w:rsidRPr="005977D1">
        <w:rPr>
          <w:rFonts w:eastAsia="Times New Roman" w:cs="Times New Roman"/>
          <w:color w:val="333333"/>
          <w:szCs w:val="28"/>
        </w:rPr>
        <w:t>+ Thu kinh phí và liên hệ cơ sở may đo số size (sau khi có kinh phí hỗ</w:t>
      </w:r>
    </w:p>
    <w:p w:rsidR="005977D1" w:rsidRDefault="005977D1" w:rsidP="005977D1">
      <w:pPr>
        <w:shd w:val="clear" w:color="auto" w:fill="FFFFFF"/>
        <w:spacing w:after="0" w:line="240" w:lineRule="auto"/>
        <w:jc w:val="both"/>
        <w:rPr>
          <w:rFonts w:eastAsia="Times New Roman" w:cs="Times New Roman"/>
          <w:color w:val="333333"/>
          <w:szCs w:val="28"/>
        </w:rPr>
      </w:pPr>
      <w:r w:rsidRPr="005977D1">
        <w:rPr>
          <w:rFonts w:eastAsia="Times New Roman" w:cs="Times New Roman"/>
          <w:color w:val="333333"/>
          <w:szCs w:val="28"/>
        </w:rPr>
        <w:lastRenderedPageBreak/>
        <w:t>trợ).</w:t>
      </w:r>
    </w:p>
    <w:p w:rsidR="005977D1" w:rsidRPr="005977D1" w:rsidRDefault="005977D1" w:rsidP="005977D1">
      <w:pPr>
        <w:shd w:val="clear" w:color="auto" w:fill="FFFFFF"/>
        <w:spacing w:after="0" w:line="240" w:lineRule="auto"/>
        <w:ind w:firstLine="720"/>
        <w:jc w:val="both"/>
        <w:rPr>
          <w:rFonts w:eastAsia="Times New Roman" w:cs="Times New Roman"/>
          <w:color w:val="333333"/>
          <w:szCs w:val="28"/>
        </w:rPr>
      </w:pPr>
      <w:r>
        <w:rPr>
          <w:rFonts w:eastAsia="Times New Roman" w:cs="Times New Roman"/>
          <w:color w:val="333333"/>
          <w:szCs w:val="28"/>
        </w:rPr>
        <w:t>T</w:t>
      </w:r>
      <w:r>
        <w:rPr>
          <w:rFonts w:eastAsia="Times New Roman" w:cs="Times New Roman"/>
          <w:szCs w:val="28"/>
        </w:rPr>
        <w:t>rên đây là kế hoạch phát động đồng phục đến trường năm học 2024-</w:t>
      </w:r>
    </w:p>
    <w:p w:rsidR="005977D1" w:rsidRPr="005977D1" w:rsidRDefault="005977D1" w:rsidP="005977D1">
      <w:pPr>
        <w:spacing w:after="0" w:line="240" w:lineRule="auto"/>
        <w:jc w:val="both"/>
        <w:rPr>
          <w:rFonts w:eastAsia="Times New Roman" w:cs="Times New Roman"/>
          <w:szCs w:val="28"/>
        </w:rPr>
      </w:pPr>
      <w:r>
        <w:rPr>
          <w:rFonts w:eastAsia="Times New Roman" w:cs="Times New Roman"/>
          <w:szCs w:val="28"/>
        </w:rPr>
        <w:t>2025 của trường TH&amp;THCS Đại Tân. Riêng đối với áo khoác đồng phục cấp THCS thì nhà trường sẽ có thông báo cụ thể sau khi vận động được mạnh thường quân hỗ trợ</w:t>
      </w:r>
      <w:r w:rsidRPr="005977D1">
        <w:rPr>
          <w:rFonts w:eastAsia="Times New Roman" w:cs="Times New Roman"/>
          <w:szCs w:val="28"/>
        </w:rPr>
        <w:t>./.</w:t>
      </w:r>
    </w:p>
    <w:p w:rsidR="005977D1" w:rsidRPr="005977D1" w:rsidRDefault="005977D1" w:rsidP="005977D1">
      <w:pPr>
        <w:spacing w:after="0" w:line="240" w:lineRule="auto"/>
        <w:jc w:val="both"/>
        <w:rPr>
          <w:rFonts w:eastAsia="Calibri"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5977D1" w:rsidRPr="005977D1" w:rsidTr="00BC3273">
        <w:tc>
          <w:tcPr>
            <w:tcW w:w="4673" w:type="dxa"/>
          </w:tcPr>
          <w:p w:rsidR="005977D1" w:rsidRPr="005977D1" w:rsidRDefault="005977D1" w:rsidP="005977D1">
            <w:pPr>
              <w:rPr>
                <w:rFonts w:eastAsia="Calibri" w:cs="Times New Roman"/>
                <w:b/>
                <w:i/>
                <w:sz w:val="24"/>
                <w:szCs w:val="24"/>
              </w:rPr>
            </w:pPr>
            <w:r w:rsidRPr="005977D1">
              <w:rPr>
                <w:rFonts w:eastAsia="Calibri" w:cs="Times New Roman"/>
                <w:b/>
                <w:i/>
                <w:sz w:val="24"/>
                <w:szCs w:val="24"/>
              </w:rPr>
              <w:t>Nơi nhận:</w:t>
            </w:r>
          </w:p>
          <w:p w:rsidR="005977D1" w:rsidRPr="005977D1" w:rsidRDefault="005977D1" w:rsidP="005977D1">
            <w:pPr>
              <w:rPr>
                <w:rFonts w:eastAsia="Times New Roman" w:cs="Times New Roman"/>
                <w:sz w:val="24"/>
                <w:szCs w:val="24"/>
              </w:rPr>
            </w:pPr>
            <w:r w:rsidRPr="005977D1">
              <w:rPr>
                <w:rFonts w:eastAsia="Times New Roman" w:cs="Times New Roman"/>
                <w:sz w:val="18"/>
                <w:szCs w:val="18"/>
              </w:rPr>
              <w:t>- CBGV-NV;</w:t>
            </w:r>
          </w:p>
          <w:p w:rsidR="005977D1" w:rsidRPr="005977D1" w:rsidRDefault="005977D1" w:rsidP="005977D1">
            <w:pPr>
              <w:rPr>
                <w:rFonts w:eastAsia="Times New Roman" w:cs="Times New Roman"/>
                <w:sz w:val="18"/>
                <w:szCs w:val="18"/>
              </w:rPr>
            </w:pPr>
            <w:r w:rsidRPr="005977D1">
              <w:rPr>
                <w:rFonts w:eastAsia="Times New Roman" w:cs="Times New Roman"/>
                <w:sz w:val="18"/>
                <w:szCs w:val="18"/>
              </w:rPr>
              <w:t xml:space="preserve">- Ban ĐD CMHS trường TH&amp;THCS Đại Tân; </w:t>
            </w:r>
          </w:p>
          <w:p w:rsidR="005977D1" w:rsidRPr="005977D1" w:rsidRDefault="005977D1" w:rsidP="005977D1">
            <w:pPr>
              <w:rPr>
                <w:rFonts w:eastAsia="Times New Roman" w:cs="Times New Roman"/>
                <w:sz w:val="24"/>
                <w:szCs w:val="24"/>
              </w:rPr>
            </w:pPr>
            <w:r w:rsidRPr="005977D1">
              <w:rPr>
                <w:rFonts w:eastAsia="Times New Roman" w:cs="Times New Roman"/>
                <w:sz w:val="18"/>
                <w:szCs w:val="18"/>
              </w:rPr>
              <w:t>- Tổ Tiếp nhận tài trợ trường TH&amp;THCS Đại Tân;</w:t>
            </w:r>
          </w:p>
          <w:p w:rsidR="005977D1" w:rsidRPr="005977D1" w:rsidRDefault="005977D1" w:rsidP="005977D1">
            <w:pPr>
              <w:rPr>
                <w:rFonts w:eastAsia="Times New Roman" w:cs="Times New Roman"/>
                <w:sz w:val="24"/>
                <w:szCs w:val="24"/>
              </w:rPr>
            </w:pPr>
            <w:r w:rsidRPr="005977D1">
              <w:rPr>
                <w:rFonts w:eastAsia="Times New Roman" w:cs="Times New Roman"/>
                <w:sz w:val="18"/>
                <w:szCs w:val="18"/>
              </w:rPr>
              <w:t>- Luu: VT.</w:t>
            </w:r>
          </w:p>
        </w:tc>
        <w:tc>
          <w:tcPr>
            <w:tcW w:w="4674" w:type="dxa"/>
          </w:tcPr>
          <w:p w:rsidR="005977D1" w:rsidRPr="005977D1" w:rsidRDefault="005977D1" w:rsidP="005977D1">
            <w:pPr>
              <w:jc w:val="center"/>
              <w:rPr>
                <w:rFonts w:eastAsia="Calibri" w:cs="Times New Roman"/>
                <w:b/>
                <w:szCs w:val="28"/>
              </w:rPr>
            </w:pPr>
            <w:r w:rsidRPr="005977D1">
              <w:rPr>
                <w:rFonts w:eastAsia="Calibri" w:cs="Times New Roman"/>
                <w:b/>
                <w:szCs w:val="28"/>
              </w:rPr>
              <w:t>HIỆU TRƯỞNG</w:t>
            </w:r>
          </w:p>
          <w:p w:rsidR="005977D1" w:rsidRPr="005977D1" w:rsidRDefault="005977D1" w:rsidP="005977D1">
            <w:pPr>
              <w:rPr>
                <w:rFonts w:eastAsia="Calibri" w:cs="Times New Roman"/>
                <w:szCs w:val="28"/>
              </w:rPr>
            </w:pPr>
          </w:p>
          <w:p w:rsidR="005977D1" w:rsidRPr="00DE3832" w:rsidRDefault="00DE3832" w:rsidP="00DE3832">
            <w:pPr>
              <w:jc w:val="center"/>
              <w:rPr>
                <w:rFonts w:eastAsia="Calibri" w:cs="Times New Roman"/>
                <w:b/>
                <w:i/>
                <w:szCs w:val="28"/>
              </w:rPr>
            </w:pPr>
            <w:bookmarkStart w:id="0" w:name="_GoBack"/>
            <w:r w:rsidRPr="00DE3832">
              <w:rPr>
                <w:rFonts w:eastAsia="Calibri" w:cs="Times New Roman"/>
                <w:b/>
                <w:i/>
                <w:szCs w:val="28"/>
              </w:rPr>
              <w:t>(Đã kí)</w:t>
            </w:r>
          </w:p>
          <w:bookmarkEnd w:id="0"/>
          <w:p w:rsidR="005977D1" w:rsidRPr="005977D1" w:rsidRDefault="005977D1" w:rsidP="005977D1">
            <w:pPr>
              <w:tabs>
                <w:tab w:val="left" w:pos="1695"/>
              </w:tabs>
              <w:rPr>
                <w:rFonts w:eastAsia="Calibri" w:cs="Times New Roman"/>
                <w:szCs w:val="28"/>
              </w:rPr>
            </w:pPr>
            <w:r w:rsidRPr="005977D1">
              <w:rPr>
                <w:rFonts w:eastAsia="Calibri" w:cs="Times New Roman"/>
                <w:szCs w:val="28"/>
              </w:rPr>
              <w:t xml:space="preserve">                 </w:t>
            </w:r>
          </w:p>
          <w:p w:rsidR="005977D1" w:rsidRPr="005977D1" w:rsidRDefault="005977D1" w:rsidP="005977D1">
            <w:pPr>
              <w:tabs>
                <w:tab w:val="left" w:pos="1695"/>
              </w:tabs>
              <w:rPr>
                <w:rFonts w:eastAsia="Calibri" w:cs="Times New Roman"/>
                <w:b/>
                <w:szCs w:val="28"/>
              </w:rPr>
            </w:pPr>
            <w:r w:rsidRPr="005977D1">
              <w:rPr>
                <w:rFonts w:eastAsia="Calibri" w:cs="Times New Roman"/>
                <w:b/>
                <w:szCs w:val="28"/>
              </w:rPr>
              <w:t xml:space="preserve">                  Nguyễn Văn Tuấn</w:t>
            </w:r>
          </w:p>
        </w:tc>
      </w:tr>
    </w:tbl>
    <w:p w:rsidR="00012AD8" w:rsidRDefault="00012AD8"/>
    <w:p w:rsidR="00D01C82" w:rsidRDefault="00D01C82"/>
    <w:p w:rsidR="00D01C82" w:rsidRDefault="00D01C82">
      <w:r>
        <w:t>Phụ lục: Mẫu áo khoác THCS</w:t>
      </w:r>
    </w:p>
    <w:p w:rsidR="00D01C82" w:rsidRDefault="00D01C82">
      <w:r>
        <w:rPr>
          <w:noProof/>
        </w:rPr>
        <w:drawing>
          <wp:inline distT="0" distB="0" distL="0" distR="0">
            <wp:extent cx="5943600" cy="3343275"/>
            <wp:effectExtent l="0" t="0" r="0" b="9525"/>
            <wp:docPr id="3" name="Picture 3" descr="C:\Users\Admin\Downloads\z5497013966719_2c59881e0d3db53196a1e8525a6e3a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z5497013966719_2c59881e0d3db53196a1e8525a6e3a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sectPr w:rsidR="00D01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10BE"/>
    <w:multiLevelType w:val="hybridMultilevel"/>
    <w:tmpl w:val="A3E62E4E"/>
    <w:lvl w:ilvl="0" w:tplc="7CD6A94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EF4307"/>
    <w:multiLevelType w:val="hybridMultilevel"/>
    <w:tmpl w:val="F2CCFE74"/>
    <w:lvl w:ilvl="0" w:tplc="E64EF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FA355E"/>
    <w:multiLevelType w:val="hybridMultilevel"/>
    <w:tmpl w:val="85ACB7B6"/>
    <w:lvl w:ilvl="0" w:tplc="A7EEBF40">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B1082B"/>
    <w:multiLevelType w:val="hybridMultilevel"/>
    <w:tmpl w:val="5BF66B86"/>
    <w:lvl w:ilvl="0" w:tplc="A268FC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D71398"/>
    <w:multiLevelType w:val="hybridMultilevel"/>
    <w:tmpl w:val="9E083CCE"/>
    <w:lvl w:ilvl="0" w:tplc="DA022054">
      <w:start w:val="1"/>
      <w:numFmt w:val="lowerLetter"/>
      <w:lvlText w:val="%1."/>
      <w:lvlJc w:val="left"/>
      <w:pPr>
        <w:ind w:left="810" w:hanging="360"/>
      </w:pPr>
      <w:rPr>
        <w:rFonts w:hint="default"/>
        <w:b/>
        <w:i/>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0866B63"/>
    <w:multiLevelType w:val="hybridMultilevel"/>
    <w:tmpl w:val="17289D26"/>
    <w:lvl w:ilvl="0" w:tplc="54EE8C5C">
      <w:start w:val="1"/>
      <w:numFmt w:val="lowerLetter"/>
      <w:lvlText w:val="%1."/>
      <w:lvlJc w:val="left"/>
      <w:pPr>
        <w:ind w:left="1080" w:hanging="360"/>
      </w:pPr>
      <w:rPr>
        <w:rFonts w:hint="default"/>
        <w:b/>
        <w:i/>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1D39DD"/>
    <w:multiLevelType w:val="hybridMultilevel"/>
    <w:tmpl w:val="6AC0B2F6"/>
    <w:lvl w:ilvl="0" w:tplc="81E21E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32"/>
    <w:rsid w:val="00012AD8"/>
    <w:rsid w:val="00365568"/>
    <w:rsid w:val="003F0A65"/>
    <w:rsid w:val="005977D1"/>
    <w:rsid w:val="006E5C32"/>
    <w:rsid w:val="006F44D3"/>
    <w:rsid w:val="008D3195"/>
    <w:rsid w:val="00AB1100"/>
    <w:rsid w:val="00B55FBC"/>
    <w:rsid w:val="00BB425A"/>
    <w:rsid w:val="00C1743C"/>
    <w:rsid w:val="00D01C82"/>
    <w:rsid w:val="00DE3832"/>
    <w:rsid w:val="00E10D22"/>
    <w:rsid w:val="00EC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7D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77D1"/>
    <w:pPr>
      <w:ind w:left="720"/>
      <w:contextualSpacing/>
    </w:pPr>
  </w:style>
  <w:style w:type="paragraph" w:styleId="BalloonText">
    <w:name w:val="Balloon Text"/>
    <w:basedOn w:val="Normal"/>
    <w:link w:val="BalloonTextChar"/>
    <w:uiPriority w:val="99"/>
    <w:semiHidden/>
    <w:unhideWhenUsed/>
    <w:rsid w:val="00D0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7D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77D1"/>
    <w:pPr>
      <w:ind w:left="720"/>
      <w:contextualSpacing/>
    </w:pPr>
  </w:style>
  <w:style w:type="paragraph" w:styleId="BalloonText">
    <w:name w:val="Balloon Text"/>
    <w:basedOn w:val="Normal"/>
    <w:link w:val="BalloonTextChar"/>
    <w:uiPriority w:val="99"/>
    <w:semiHidden/>
    <w:unhideWhenUsed/>
    <w:rsid w:val="00D0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2024-06-07T01:51:00Z</dcterms:created>
  <dcterms:modified xsi:type="dcterms:W3CDTF">2024-06-07T02:42:00Z</dcterms:modified>
</cp:coreProperties>
</file>